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361"/>
        <w:gridCol w:w="7229"/>
      </w:tblGrid>
      <w:tr w:rsidR="00AD19C9" w:rsidRPr="00FC06C7" w:rsidTr="00EB12D7">
        <w:trPr>
          <w:trHeight w:val="737"/>
        </w:trPr>
        <w:tc>
          <w:tcPr>
            <w:tcW w:w="4361" w:type="dxa"/>
          </w:tcPr>
          <w:p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8240" behindDoc="1" locked="0" layoutInCell="1" allowOverlap="1" wp14:anchorId="71984CD4" wp14:editId="33544206">
                  <wp:simplePos x="254000" y="309880"/>
                  <wp:positionH relativeFrom="column">
                    <wp:align>center</wp:align>
                  </wp:positionH>
                  <wp:positionV relativeFrom="paragraph">
                    <wp:posOffset>154305</wp:posOffset>
                  </wp:positionV>
                  <wp:extent cx="1987200" cy="7272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200" cy="72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rsidR="00AD19C9" w:rsidRPr="009816E1" w:rsidRDefault="00AD19C9" w:rsidP="00094676">
            <w:pPr>
              <w:pStyle w:val="Header"/>
              <w:tabs>
                <w:tab w:val="center" w:pos="4986"/>
                <w:tab w:val="left" w:pos="8302"/>
              </w:tabs>
              <w:jc w:val="center"/>
              <w:rPr>
                <w:rFonts w:ascii="Calibri" w:hAnsi="Calibri"/>
                <w:b/>
                <w:noProof/>
                <w:sz w:val="32"/>
                <w:lang w:val="es-ES_tradnl"/>
              </w:rPr>
            </w:pPr>
            <w:r w:rsidRPr="009816E1">
              <w:rPr>
                <w:rFonts w:ascii="Calibri" w:hAnsi="Calibri"/>
                <w:b/>
                <w:noProof/>
                <w:sz w:val="32"/>
                <w:lang w:val="es-ES_tradnl"/>
              </w:rPr>
              <w:t xml:space="preserve">SEGURO </w:t>
            </w:r>
            <w:r w:rsidR="009076D8">
              <w:rPr>
                <w:rFonts w:ascii="Calibri" w:hAnsi="Calibri"/>
                <w:b/>
                <w:noProof/>
                <w:sz w:val="32"/>
                <w:lang w:val="es-ES_tradnl"/>
              </w:rPr>
              <w:t>COLECTIVO DE RESPOSABILIDAD CIVIL PERMISO TEMPORAL DE CONDUCCIÓN</w:t>
            </w:r>
          </w:p>
          <w:p w:rsidR="00AD19C9" w:rsidRPr="00094676" w:rsidRDefault="006F6996" w:rsidP="00FC06C7">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r w:rsidR="000464D4" w:rsidRPr="00094676">
              <w:rPr>
                <w:rFonts w:ascii="Calibri" w:hAnsi="Calibri"/>
                <w:b/>
                <w:noProof/>
                <w:sz w:val="32"/>
                <w:szCs w:val="32"/>
                <w:lang w:val="es-ES_tradnl"/>
              </w:rPr>
              <w:t xml:space="preserve"> (TOMADOR)</w:t>
            </w:r>
          </w:p>
        </w:tc>
      </w:tr>
    </w:tbl>
    <w:p w:rsidR="009816E1" w:rsidRPr="006F6996" w:rsidRDefault="009816E1" w:rsidP="009816E1">
      <w:pPr>
        <w:spacing w:after="0" w:line="240" w:lineRule="auto"/>
        <w:rPr>
          <w:sz w:val="4"/>
          <w:szCs w:val="4"/>
          <w:lang w:val="es-CR"/>
        </w:rPr>
      </w:pPr>
    </w:p>
    <w:tbl>
      <w:tblPr>
        <w:tblStyle w:val="TableGrid"/>
        <w:tblW w:w="11590" w:type="dxa"/>
        <w:tblLook w:val="04A0" w:firstRow="1" w:lastRow="0" w:firstColumn="1" w:lastColumn="0" w:noHBand="0" w:noVBand="1"/>
      </w:tblPr>
      <w:tblGrid>
        <w:gridCol w:w="5920"/>
        <w:gridCol w:w="5670"/>
      </w:tblGrid>
      <w:tr w:rsidR="00B3299B" w:rsidRPr="007471AA" w:rsidTr="00A93BDC">
        <w:trPr>
          <w:trHeight w:val="238"/>
        </w:trPr>
        <w:tc>
          <w:tcPr>
            <w:tcW w:w="11590" w:type="dxa"/>
            <w:gridSpan w:val="2"/>
            <w:vAlign w:val="center"/>
          </w:tcPr>
          <w:p w:rsidR="00B3299B" w:rsidRPr="00B3299B" w:rsidDel="00FC06C7" w:rsidRDefault="00B3299B" w:rsidP="00B3299B">
            <w:pPr>
              <w:spacing w:after="0" w:line="240" w:lineRule="auto"/>
              <w:jc w:val="both"/>
              <w:rPr>
                <w:rFonts w:ascii="Calibri" w:hAnsi="Calibri"/>
                <w:b/>
                <w:sz w:val="16"/>
                <w:szCs w:val="16"/>
                <w:lang w:val="es-CR"/>
              </w:rPr>
            </w:pPr>
            <w:r w:rsidRPr="00094676">
              <w:rPr>
                <w:b/>
                <w:sz w:val="16"/>
                <w:szCs w:val="16"/>
                <w:lang w:val="es-CR"/>
              </w:rPr>
              <w:t xml:space="preserve">Este documento sólo constituye una </w:t>
            </w:r>
            <w:r>
              <w:rPr>
                <w:b/>
                <w:sz w:val="16"/>
                <w:szCs w:val="16"/>
                <w:lang w:val="es-CR"/>
              </w:rPr>
              <w:t>s</w:t>
            </w:r>
            <w:r w:rsidRPr="00094676">
              <w:rPr>
                <w:b/>
                <w:sz w:val="16"/>
                <w:szCs w:val="16"/>
                <w:lang w:val="es-CR"/>
              </w:rPr>
              <w:t xml:space="preserve">olicitud de seguro, por tanto, no representa garantía alguna de que la misma será aceptada por </w:t>
            </w:r>
            <w:r>
              <w:rPr>
                <w:b/>
                <w:sz w:val="16"/>
                <w:szCs w:val="16"/>
                <w:lang w:val="es-CR"/>
              </w:rPr>
              <w:t>Seguros Lafise</w:t>
            </w:r>
            <w:r w:rsidRPr="00094676">
              <w:rPr>
                <w:b/>
                <w:sz w:val="16"/>
                <w:szCs w:val="16"/>
                <w:lang w:val="es-CR"/>
              </w:rPr>
              <w:t>, ni de que, en caso de aceptarse, la aceptación concuerde totalmente con los términos de la solicitud.</w:t>
            </w:r>
          </w:p>
        </w:tc>
      </w:tr>
      <w:tr w:rsidR="00FC06C7" w:rsidRPr="00CB4B14" w:rsidTr="00094676">
        <w:trPr>
          <w:trHeight w:val="238"/>
        </w:trPr>
        <w:tc>
          <w:tcPr>
            <w:tcW w:w="5920" w:type="dxa"/>
            <w:vAlign w:val="center"/>
          </w:tcPr>
          <w:p w:rsidR="00FC06C7" w:rsidRPr="00CB4B14" w:rsidRDefault="00FC06C7" w:rsidP="003A352E">
            <w:pPr>
              <w:spacing w:after="0" w:line="240" w:lineRule="auto"/>
              <w:jc w:val="both"/>
              <w:rPr>
                <w:rFonts w:ascii="Calibri" w:eastAsia="Times New Roman" w:hAnsi="Calibri" w:cs="Arial"/>
                <w:color w:val="000000"/>
                <w:sz w:val="16"/>
                <w:szCs w:val="16"/>
                <w:lang w:val="es-CR"/>
              </w:rPr>
            </w:pPr>
            <w:r w:rsidRPr="00094676">
              <w:rPr>
                <w:rFonts w:ascii="Calibri" w:hAnsi="Calibri"/>
                <w:b/>
                <w:sz w:val="20"/>
                <w:szCs w:val="20"/>
                <w:lang w:val="es-CR"/>
              </w:rPr>
              <w:t>Lugar:</w:t>
            </w:r>
          </w:p>
        </w:tc>
        <w:tc>
          <w:tcPr>
            <w:tcW w:w="5670" w:type="dxa"/>
            <w:vAlign w:val="center"/>
          </w:tcPr>
          <w:p w:rsidR="00FC06C7" w:rsidRPr="00094676" w:rsidRDefault="00FC06C7" w:rsidP="00A70F3D">
            <w:pPr>
              <w:spacing w:after="0" w:line="240" w:lineRule="auto"/>
              <w:jc w:val="both"/>
              <w:rPr>
                <w:rFonts w:ascii="Calibri" w:eastAsia="Times New Roman" w:hAnsi="Calibri" w:cs="Arial"/>
                <w:color w:val="000000"/>
                <w:sz w:val="20"/>
                <w:szCs w:val="20"/>
                <w:lang w:val="es-CR"/>
              </w:rPr>
            </w:pPr>
            <w:r w:rsidRPr="00094676">
              <w:rPr>
                <w:rFonts w:ascii="Calibri" w:hAnsi="Calibri"/>
                <w:b/>
                <w:sz w:val="20"/>
                <w:szCs w:val="20"/>
                <w:lang w:val="es-CR"/>
              </w:rPr>
              <w:t>Fecha:</w:t>
            </w:r>
          </w:p>
        </w:tc>
      </w:tr>
    </w:tbl>
    <w:p w:rsidR="0091692B" w:rsidRPr="00A41F99" w:rsidRDefault="0091692B" w:rsidP="0091692B">
      <w:pPr>
        <w:spacing w:after="0" w:line="240" w:lineRule="auto"/>
        <w:rPr>
          <w:rFonts w:ascii="Calibri" w:hAnsi="Calibri"/>
          <w:sz w:val="2"/>
          <w:lang w:val="es-CR"/>
        </w:rPr>
      </w:pPr>
    </w:p>
    <w:tbl>
      <w:tblPr>
        <w:tblW w:w="0" w:type="auto"/>
        <w:tblBorders>
          <w:top w:val="nil"/>
          <w:left w:val="nil"/>
          <w:bottom w:val="nil"/>
          <w:right w:val="nil"/>
        </w:tblBorders>
        <w:tblLayout w:type="fixed"/>
        <w:tblLook w:val="0000" w:firstRow="0" w:lastRow="0" w:firstColumn="0" w:lastColumn="0" w:noHBand="0" w:noVBand="0"/>
      </w:tblPr>
      <w:tblGrid>
        <w:gridCol w:w="2039"/>
        <w:gridCol w:w="1230"/>
        <w:gridCol w:w="2509"/>
        <w:gridCol w:w="2835"/>
        <w:gridCol w:w="3007"/>
      </w:tblGrid>
      <w:tr w:rsidR="00F45D9A" w:rsidRPr="00A41F99" w:rsidTr="00A055F9">
        <w:trPr>
          <w:trHeight w:val="112"/>
        </w:trPr>
        <w:tc>
          <w:tcPr>
            <w:tcW w:w="11620" w:type="dxa"/>
            <w:gridSpan w:val="5"/>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3F068D" w:rsidRDefault="00F45D9A" w:rsidP="00F45D9A">
            <w:pPr>
              <w:pStyle w:val="Default"/>
              <w:jc w:val="center"/>
              <w:rPr>
                <w:sz w:val="20"/>
                <w:szCs w:val="20"/>
                <w:lang w:val="es-CR"/>
              </w:rPr>
            </w:pPr>
            <w:r w:rsidRPr="003F068D">
              <w:rPr>
                <w:b/>
                <w:bCs/>
                <w:color w:val="FFFFFF" w:themeColor="background1"/>
                <w:sz w:val="20"/>
                <w:szCs w:val="20"/>
                <w:lang w:val="es-CR"/>
              </w:rPr>
              <w:t xml:space="preserve">DATOS DEL </w:t>
            </w:r>
            <w:r w:rsidR="00F64C66" w:rsidRPr="003F068D">
              <w:rPr>
                <w:b/>
                <w:bCs/>
                <w:color w:val="FFFFFF" w:themeColor="background1"/>
                <w:sz w:val="20"/>
                <w:szCs w:val="20"/>
                <w:lang w:val="es-CR"/>
              </w:rPr>
              <w:t>TOMADOR (</w:t>
            </w:r>
            <w:r w:rsidR="004760C8" w:rsidRPr="003F068D">
              <w:rPr>
                <w:b/>
                <w:bCs/>
                <w:color w:val="FFFFFF" w:themeColor="background1"/>
                <w:sz w:val="20"/>
                <w:szCs w:val="20"/>
                <w:lang w:val="es-CR"/>
              </w:rPr>
              <w:t>SOLICITANTE)</w:t>
            </w:r>
          </w:p>
        </w:tc>
      </w:tr>
      <w:tr w:rsidR="001A7FB3" w:rsidRPr="007471AA" w:rsidTr="00094676">
        <w:trPr>
          <w:trHeight w:val="112"/>
        </w:trPr>
        <w:tc>
          <w:tcPr>
            <w:tcW w:w="5778" w:type="dxa"/>
            <w:gridSpan w:val="3"/>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center"/>
              <w:rPr>
                <w:b/>
                <w:bCs/>
                <w:sz w:val="16"/>
                <w:szCs w:val="16"/>
                <w:lang w:val="es-CR"/>
              </w:rPr>
            </w:pPr>
          </w:p>
          <w:p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469EE">
              <w:rPr>
                <w:b/>
                <w:bCs/>
                <w:sz w:val="16"/>
                <w:szCs w:val="16"/>
                <w:lang w:val="es-CR"/>
              </w:rPr>
            </w:r>
            <w:r w:rsidR="00E469EE">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469EE">
              <w:rPr>
                <w:b/>
                <w:bCs/>
                <w:sz w:val="16"/>
                <w:szCs w:val="16"/>
                <w:lang w:val="es-CR"/>
              </w:rPr>
            </w:r>
            <w:r w:rsidR="00E469EE">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5842" w:type="dxa"/>
            <w:gridSpan w:val="2"/>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FC06C7" w:rsidRPr="00A41F99" w:rsidTr="00094676">
        <w:trPr>
          <w:trHeight w:val="70"/>
        </w:trPr>
        <w:tc>
          <w:tcPr>
            <w:tcW w:w="5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06C7" w:rsidRPr="007556D3" w:rsidRDefault="00FC06C7" w:rsidP="003A352E">
            <w:pPr>
              <w:pStyle w:val="Default"/>
              <w:jc w:val="center"/>
              <w:rPr>
                <w:sz w:val="16"/>
                <w:szCs w:val="16"/>
                <w:lang w:val="es-CR"/>
              </w:rPr>
            </w:pPr>
            <w:r w:rsidRPr="007556D3">
              <w:rPr>
                <w:b/>
                <w:bCs/>
                <w:sz w:val="16"/>
                <w:szCs w:val="16"/>
                <w:lang w:val="es-CR"/>
              </w:rPr>
              <w:t xml:space="preserve">NOMBRE </w:t>
            </w:r>
            <w:r>
              <w:rPr>
                <w:b/>
                <w:bCs/>
                <w:sz w:val="16"/>
                <w:szCs w:val="16"/>
                <w:lang w:val="es-CR"/>
              </w:rPr>
              <w:t>O RAZÓN SOCIAL</w:t>
            </w:r>
            <w:r w:rsidRPr="007556D3">
              <w:rPr>
                <w:b/>
                <w:bCs/>
                <w:sz w:val="16"/>
                <w:szCs w:val="16"/>
                <w:lang w:val="es-CR"/>
              </w:rPr>
              <w:t>:</w:t>
            </w:r>
          </w:p>
        </w:tc>
        <w:tc>
          <w:tcPr>
            <w:tcW w:w="5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06C7" w:rsidRPr="007556D3" w:rsidRDefault="00FC06C7" w:rsidP="00F45D9A">
            <w:pPr>
              <w:pStyle w:val="Default"/>
              <w:jc w:val="center"/>
              <w:rPr>
                <w:b/>
                <w:sz w:val="16"/>
                <w:szCs w:val="16"/>
                <w:lang w:val="es-CR"/>
              </w:rPr>
            </w:pPr>
            <w:r w:rsidRPr="007556D3">
              <w:rPr>
                <w:b/>
                <w:bCs/>
                <w:sz w:val="16"/>
                <w:szCs w:val="16"/>
                <w:lang w:val="es-CR"/>
              </w:rPr>
              <w:t>N° IDENTIFICACIÓN:</w:t>
            </w:r>
          </w:p>
        </w:tc>
      </w:tr>
      <w:tr w:rsidR="00172C40" w:rsidRPr="00A41F99" w:rsidTr="00094676">
        <w:trPr>
          <w:trHeight w:val="70"/>
        </w:trPr>
        <w:tc>
          <w:tcPr>
            <w:tcW w:w="5778" w:type="dxa"/>
            <w:gridSpan w:val="3"/>
            <w:tcBorders>
              <w:top w:val="single" w:sz="4" w:space="0" w:color="auto"/>
              <w:left w:val="single" w:sz="4" w:space="0" w:color="auto"/>
              <w:bottom w:val="single" w:sz="4" w:space="0" w:color="auto"/>
              <w:right w:val="single" w:sz="4" w:space="0" w:color="auto"/>
            </w:tcBorders>
            <w:shd w:val="clear" w:color="auto" w:fill="auto"/>
          </w:tcPr>
          <w:p w:rsidR="00172C40" w:rsidRPr="007556D3" w:rsidRDefault="00172C40" w:rsidP="00FC06C7">
            <w:pPr>
              <w:pStyle w:val="Default"/>
              <w:jc w:val="center"/>
              <w:rPr>
                <w:b/>
                <w:bCs/>
                <w:sz w:val="16"/>
                <w:szCs w:val="16"/>
                <w:lang w:val="es-CR"/>
              </w:rPr>
            </w:pPr>
          </w:p>
        </w:tc>
        <w:tc>
          <w:tcPr>
            <w:tcW w:w="5842" w:type="dxa"/>
            <w:gridSpan w:val="2"/>
            <w:tcBorders>
              <w:top w:val="single" w:sz="4" w:space="0" w:color="auto"/>
              <w:left w:val="single" w:sz="4" w:space="0" w:color="auto"/>
              <w:bottom w:val="single" w:sz="4" w:space="0" w:color="auto"/>
              <w:right w:val="single" w:sz="4" w:space="0" w:color="auto"/>
            </w:tcBorders>
            <w:shd w:val="clear" w:color="auto" w:fill="auto"/>
          </w:tcPr>
          <w:p w:rsidR="00172C40" w:rsidRPr="007556D3" w:rsidRDefault="00172C40" w:rsidP="00F45D9A">
            <w:pPr>
              <w:pStyle w:val="Default"/>
              <w:jc w:val="center"/>
              <w:rPr>
                <w:b/>
                <w:bCs/>
                <w:sz w:val="16"/>
                <w:szCs w:val="16"/>
                <w:lang w:val="es-CR"/>
              </w:rPr>
            </w:pPr>
          </w:p>
        </w:tc>
      </w:tr>
      <w:tr w:rsidR="00172C40" w:rsidRPr="00A41F99" w:rsidTr="00094676">
        <w:trPr>
          <w:trHeight w:val="70"/>
        </w:trPr>
        <w:tc>
          <w:tcPr>
            <w:tcW w:w="57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2C40" w:rsidRPr="007556D3" w:rsidRDefault="00172C40" w:rsidP="00FC06C7">
            <w:pPr>
              <w:pStyle w:val="Default"/>
              <w:jc w:val="center"/>
              <w:rPr>
                <w:b/>
                <w:bCs/>
                <w:sz w:val="16"/>
                <w:szCs w:val="16"/>
                <w:lang w:val="es-CR"/>
              </w:rPr>
            </w:pPr>
            <w:r>
              <w:rPr>
                <w:b/>
                <w:bCs/>
                <w:sz w:val="16"/>
                <w:szCs w:val="16"/>
                <w:lang w:val="es-CR"/>
              </w:rPr>
              <w:t>NOMBRE DEL REPRESENTANTE LEGAL:</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2C40" w:rsidRPr="007556D3" w:rsidRDefault="00172C40" w:rsidP="00F45D9A">
            <w:pPr>
              <w:pStyle w:val="Default"/>
              <w:jc w:val="center"/>
              <w:rPr>
                <w:b/>
                <w:bCs/>
                <w:sz w:val="16"/>
                <w:szCs w:val="16"/>
                <w:lang w:val="es-CR"/>
              </w:rPr>
            </w:pPr>
            <w:r>
              <w:rPr>
                <w:b/>
                <w:bCs/>
                <w:sz w:val="16"/>
                <w:szCs w:val="16"/>
                <w:lang w:val="es-CR"/>
              </w:rPr>
              <w:t>N° IDENTIFICACIÓN:</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2C40" w:rsidRPr="007556D3" w:rsidRDefault="00172C40" w:rsidP="00F45D9A">
            <w:pPr>
              <w:pStyle w:val="Default"/>
              <w:jc w:val="center"/>
              <w:rPr>
                <w:b/>
                <w:bCs/>
                <w:sz w:val="16"/>
                <w:szCs w:val="16"/>
                <w:lang w:val="es-CR"/>
              </w:rPr>
            </w:pPr>
            <w:r>
              <w:rPr>
                <w:b/>
                <w:bCs/>
                <w:sz w:val="16"/>
                <w:szCs w:val="16"/>
                <w:lang w:val="es-CR"/>
              </w:rPr>
              <w:t>NACIONALIDAD:</w:t>
            </w:r>
          </w:p>
        </w:tc>
      </w:tr>
      <w:tr w:rsidR="00D70B55" w:rsidRPr="00A41F99" w:rsidTr="00094676">
        <w:trPr>
          <w:trHeight w:val="70"/>
        </w:trPr>
        <w:tc>
          <w:tcPr>
            <w:tcW w:w="5778" w:type="dxa"/>
            <w:gridSpan w:val="3"/>
            <w:tcBorders>
              <w:top w:val="single" w:sz="4" w:space="0" w:color="auto"/>
              <w:left w:val="single" w:sz="4" w:space="0" w:color="auto"/>
              <w:bottom w:val="single" w:sz="4" w:space="0" w:color="auto"/>
              <w:right w:val="single" w:sz="4" w:space="0" w:color="auto"/>
            </w:tcBorders>
          </w:tcPr>
          <w:p w:rsidR="00D70B55" w:rsidRPr="007556D3" w:rsidRDefault="00D70B55" w:rsidP="00EC6534">
            <w:pPr>
              <w:pStyle w:val="Default"/>
              <w:rPr>
                <w:b/>
                <w:bCs/>
                <w:sz w:val="16"/>
                <w:szCs w:val="16"/>
                <w:lang w:val="es-CR"/>
              </w:rPr>
            </w:pPr>
          </w:p>
        </w:tc>
        <w:tc>
          <w:tcPr>
            <w:tcW w:w="2835" w:type="dxa"/>
            <w:tcBorders>
              <w:top w:val="single" w:sz="4" w:space="0" w:color="auto"/>
              <w:left w:val="single" w:sz="4" w:space="0" w:color="auto"/>
              <w:bottom w:val="single" w:sz="4" w:space="0" w:color="auto"/>
              <w:right w:val="single" w:sz="4" w:space="0" w:color="auto"/>
            </w:tcBorders>
          </w:tcPr>
          <w:p w:rsidR="00D70B55" w:rsidRPr="007556D3" w:rsidRDefault="00D70B55" w:rsidP="00EC6534">
            <w:pPr>
              <w:pStyle w:val="Default"/>
              <w:rPr>
                <w:b/>
                <w:bCs/>
                <w:sz w:val="16"/>
                <w:szCs w:val="16"/>
                <w:lang w:val="es-CR"/>
              </w:rPr>
            </w:pPr>
          </w:p>
        </w:tc>
        <w:tc>
          <w:tcPr>
            <w:tcW w:w="3007" w:type="dxa"/>
            <w:tcBorders>
              <w:top w:val="single" w:sz="4" w:space="0" w:color="auto"/>
              <w:left w:val="single" w:sz="4" w:space="0" w:color="auto"/>
              <w:bottom w:val="single" w:sz="4" w:space="0" w:color="auto"/>
              <w:right w:val="single" w:sz="4" w:space="0" w:color="auto"/>
            </w:tcBorders>
          </w:tcPr>
          <w:p w:rsidR="00D70B55" w:rsidRPr="007556D3" w:rsidRDefault="00D70B55" w:rsidP="00EC6534">
            <w:pPr>
              <w:pStyle w:val="Default"/>
              <w:rPr>
                <w:b/>
                <w:bCs/>
                <w:sz w:val="16"/>
                <w:szCs w:val="16"/>
                <w:lang w:val="es-CR"/>
              </w:rPr>
            </w:pPr>
          </w:p>
        </w:tc>
      </w:tr>
      <w:tr w:rsidR="00FC06C7" w:rsidRPr="00A41F99" w:rsidTr="00094676">
        <w:trPr>
          <w:trHeight w:val="146"/>
        </w:trPr>
        <w:tc>
          <w:tcPr>
            <w:tcW w:w="2039" w:type="dxa"/>
            <w:vMerge w:val="restart"/>
            <w:tcBorders>
              <w:top w:val="single" w:sz="4" w:space="0" w:color="auto"/>
              <w:left w:val="single" w:sz="4" w:space="0" w:color="auto"/>
              <w:right w:val="single" w:sz="4" w:space="0" w:color="auto"/>
            </w:tcBorders>
            <w:vAlign w:val="center"/>
          </w:tcPr>
          <w:p w:rsidR="00FC06C7" w:rsidRPr="007556D3" w:rsidRDefault="00FC06C7" w:rsidP="00A636DB">
            <w:pPr>
              <w:pStyle w:val="Default"/>
              <w:rPr>
                <w:sz w:val="16"/>
                <w:szCs w:val="16"/>
                <w:lang w:val="es-CR"/>
              </w:rPr>
            </w:pPr>
            <w:r w:rsidRPr="007556D3">
              <w:rPr>
                <w:b/>
                <w:bCs/>
                <w:sz w:val="16"/>
                <w:szCs w:val="16"/>
                <w:lang w:val="es-CR"/>
              </w:rPr>
              <w:t xml:space="preserve">Dirección de Domicilio para Notificaciones: </w:t>
            </w:r>
          </w:p>
        </w:tc>
        <w:tc>
          <w:tcPr>
            <w:tcW w:w="37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06C7" w:rsidRPr="007556D3" w:rsidRDefault="00FC06C7" w:rsidP="00094676">
            <w:pPr>
              <w:pStyle w:val="Default"/>
              <w:rPr>
                <w:sz w:val="16"/>
                <w:szCs w:val="16"/>
                <w:lang w:val="es-CR"/>
              </w:rPr>
            </w:pPr>
            <w:r w:rsidRPr="007556D3">
              <w:rPr>
                <w:b/>
                <w:bCs/>
                <w:sz w:val="16"/>
                <w:szCs w:val="16"/>
                <w:lang w:val="es-CR"/>
              </w:rPr>
              <w:t>Provincia:</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06C7" w:rsidRPr="007556D3" w:rsidRDefault="00FC06C7" w:rsidP="00094676">
            <w:pPr>
              <w:pStyle w:val="Default"/>
              <w:rPr>
                <w:sz w:val="16"/>
                <w:szCs w:val="16"/>
                <w:lang w:val="es-CR"/>
              </w:rPr>
            </w:pPr>
            <w:r w:rsidRPr="007556D3">
              <w:rPr>
                <w:b/>
                <w:bCs/>
                <w:sz w:val="16"/>
                <w:szCs w:val="16"/>
                <w:lang w:val="es-CR"/>
              </w:rPr>
              <w:t>Cantón:</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06C7" w:rsidRPr="007556D3" w:rsidRDefault="00FC06C7" w:rsidP="00094676">
            <w:pPr>
              <w:pStyle w:val="Default"/>
              <w:rPr>
                <w:sz w:val="16"/>
                <w:szCs w:val="16"/>
                <w:lang w:val="es-CR"/>
              </w:rPr>
            </w:pPr>
            <w:r w:rsidRPr="007556D3">
              <w:rPr>
                <w:b/>
                <w:bCs/>
                <w:sz w:val="16"/>
                <w:szCs w:val="16"/>
                <w:lang w:val="es-CR"/>
              </w:rPr>
              <w:t>Distrito:</w:t>
            </w:r>
          </w:p>
        </w:tc>
      </w:tr>
      <w:tr w:rsidR="00A636DB" w:rsidRPr="00A41F99" w:rsidTr="00173424">
        <w:trPr>
          <w:trHeight w:val="346"/>
        </w:trPr>
        <w:tc>
          <w:tcPr>
            <w:tcW w:w="2039" w:type="dxa"/>
            <w:vMerge/>
            <w:tcBorders>
              <w:left w:val="single" w:sz="4" w:space="0" w:color="auto"/>
              <w:right w:val="single" w:sz="4" w:space="0" w:color="auto"/>
            </w:tcBorders>
          </w:tcPr>
          <w:p w:rsidR="00A636DB" w:rsidRPr="007556D3" w:rsidRDefault="00A636DB" w:rsidP="00EC6534">
            <w:pPr>
              <w:pStyle w:val="Default"/>
              <w:rPr>
                <w:sz w:val="16"/>
                <w:szCs w:val="16"/>
                <w:lang w:val="es-CR"/>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36DB" w:rsidRPr="007556D3" w:rsidRDefault="00A636DB" w:rsidP="00A636DB">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8351" w:type="dxa"/>
            <w:gridSpan w:val="3"/>
            <w:tcBorders>
              <w:top w:val="single" w:sz="4" w:space="0" w:color="auto"/>
              <w:left w:val="single" w:sz="4" w:space="0" w:color="auto"/>
              <w:bottom w:val="single" w:sz="4" w:space="0" w:color="auto"/>
              <w:right w:val="single" w:sz="4" w:space="0" w:color="auto"/>
            </w:tcBorders>
          </w:tcPr>
          <w:p w:rsidR="00A636DB" w:rsidRPr="007556D3" w:rsidRDefault="00A636DB" w:rsidP="00EC6534">
            <w:pPr>
              <w:pStyle w:val="Default"/>
              <w:rPr>
                <w:sz w:val="16"/>
                <w:szCs w:val="16"/>
                <w:lang w:val="es-CR"/>
              </w:rPr>
            </w:pPr>
          </w:p>
        </w:tc>
      </w:tr>
      <w:tr w:rsidR="00A636DB" w:rsidRPr="00A41F99" w:rsidTr="002419FD">
        <w:trPr>
          <w:trHeight w:val="70"/>
        </w:trPr>
        <w:tc>
          <w:tcPr>
            <w:tcW w:w="2039" w:type="dxa"/>
            <w:vMerge/>
            <w:tcBorders>
              <w:left w:val="single" w:sz="4" w:space="0" w:color="auto"/>
              <w:right w:val="single" w:sz="4" w:space="0" w:color="auto"/>
            </w:tcBorders>
          </w:tcPr>
          <w:p w:rsidR="00A636DB" w:rsidRPr="007556D3" w:rsidRDefault="00A636DB" w:rsidP="00EC6534">
            <w:pPr>
              <w:pStyle w:val="Default"/>
              <w:rPr>
                <w:sz w:val="16"/>
                <w:szCs w:val="16"/>
                <w:lang w:val="es-CR"/>
              </w:rPr>
            </w:pPr>
          </w:p>
        </w:tc>
        <w:tc>
          <w:tcPr>
            <w:tcW w:w="37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36DB" w:rsidRPr="007556D3" w:rsidRDefault="00A636DB" w:rsidP="00094676">
            <w:pPr>
              <w:pStyle w:val="Default"/>
              <w:rPr>
                <w:sz w:val="16"/>
                <w:szCs w:val="16"/>
                <w:lang w:val="es-CR"/>
              </w:rPr>
            </w:pPr>
            <w:r w:rsidRPr="007556D3">
              <w:rPr>
                <w:b/>
                <w:bCs/>
                <w:sz w:val="16"/>
                <w:szCs w:val="16"/>
                <w:lang w:val="es-CR"/>
              </w:rPr>
              <w:t>Dirección Electrónica</w:t>
            </w:r>
            <w:r w:rsidR="00173424" w:rsidRPr="007556D3">
              <w:rPr>
                <w:b/>
                <w:bCs/>
                <w:sz w:val="16"/>
                <w:szCs w:val="16"/>
                <w:lang w:val="es-CR"/>
              </w:rPr>
              <w:t xml:space="preserve"> 1</w:t>
            </w:r>
            <w:r w:rsidRPr="007556D3">
              <w:rPr>
                <w:b/>
                <w:bCs/>
                <w:sz w:val="16"/>
                <w:szCs w:val="16"/>
                <w:lang w:val="es-CR"/>
              </w:rPr>
              <w:t>:</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36DB" w:rsidRPr="007556D3" w:rsidRDefault="00173424" w:rsidP="00094676">
            <w:pPr>
              <w:pStyle w:val="Default"/>
              <w:rPr>
                <w:sz w:val="16"/>
                <w:szCs w:val="16"/>
                <w:lang w:val="es-CR"/>
              </w:rPr>
            </w:pPr>
            <w:r w:rsidRPr="007556D3">
              <w:rPr>
                <w:b/>
                <w:bCs/>
                <w:sz w:val="16"/>
                <w:szCs w:val="16"/>
                <w:lang w:val="es-CR"/>
              </w:rPr>
              <w:t>Dirección Electrónica 2:</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36DB" w:rsidRPr="007556D3" w:rsidRDefault="00173424" w:rsidP="00094676">
            <w:pPr>
              <w:pStyle w:val="Default"/>
              <w:rPr>
                <w:sz w:val="16"/>
                <w:szCs w:val="16"/>
                <w:lang w:val="es-CR"/>
              </w:rPr>
            </w:pPr>
            <w:r w:rsidRPr="007556D3">
              <w:rPr>
                <w:b/>
                <w:bCs/>
                <w:sz w:val="16"/>
                <w:szCs w:val="16"/>
                <w:lang w:val="es-CR"/>
              </w:rPr>
              <w:t>Apartado Postal:</w:t>
            </w:r>
          </w:p>
        </w:tc>
      </w:tr>
      <w:tr w:rsidR="00A636DB" w:rsidRPr="00A41F99" w:rsidTr="002419FD">
        <w:trPr>
          <w:trHeight w:val="70"/>
        </w:trPr>
        <w:tc>
          <w:tcPr>
            <w:tcW w:w="2039" w:type="dxa"/>
            <w:vMerge/>
            <w:tcBorders>
              <w:left w:val="single" w:sz="4" w:space="0" w:color="auto"/>
              <w:right w:val="single" w:sz="4" w:space="0" w:color="auto"/>
            </w:tcBorders>
          </w:tcPr>
          <w:p w:rsidR="00A636DB" w:rsidRPr="007556D3" w:rsidRDefault="00A636DB" w:rsidP="00EC6534">
            <w:pPr>
              <w:pStyle w:val="Default"/>
              <w:rPr>
                <w:sz w:val="16"/>
                <w:szCs w:val="16"/>
                <w:lang w:val="es-CR"/>
              </w:rPr>
            </w:pPr>
          </w:p>
        </w:tc>
        <w:tc>
          <w:tcPr>
            <w:tcW w:w="3739" w:type="dxa"/>
            <w:gridSpan w:val="2"/>
            <w:tcBorders>
              <w:top w:val="single" w:sz="4" w:space="0" w:color="auto"/>
              <w:left w:val="single" w:sz="4" w:space="0" w:color="auto"/>
              <w:bottom w:val="single" w:sz="4" w:space="0" w:color="auto"/>
              <w:right w:val="single" w:sz="4" w:space="0" w:color="auto"/>
            </w:tcBorders>
          </w:tcPr>
          <w:p w:rsidR="00A636DB" w:rsidRPr="007556D3" w:rsidRDefault="00A636DB" w:rsidP="00A636DB">
            <w:pPr>
              <w:pStyle w:val="Default"/>
              <w:jc w:val="center"/>
              <w:rPr>
                <w:b/>
                <w:bCs/>
                <w:sz w:val="16"/>
                <w:szCs w:val="16"/>
                <w:lang w:val="es-CR"/>
              </w:rPr>
            </w:pPr>
          </w:p>
        </w:tc>
        <w:tc>
          <w:tcPr>
            <w:tcW w:w="2835" w:type="dxa"/>
            <w:tcBorders>
              <w:top w:val="single" w:sz="4" w:space="0" w:color="auto"/>
              <w:left w:val="single" w:sz="4" w:space="0" w:color="auto"/>
              <w:bottom w:val="single" w:sz="4" w:space="0" w:color="auto"/>
              <w:right w:val="single" w:sz="4" w:space="0" w:color="auto"/>
            </w:tcBorders>
          </w:tcPr>
          <w:p w:rsidR="00A636DB" w:rsidRPr="007556D3" w:rsidRDefault="00A636DB" w:rsidP="00A636DB">
            <w:pPr>
              <w:pStyle w:val="Default"/>
              <w:jc w:val="center"/>
              <w:rPr>
                <w:b/>
                <w:bCs/>
                <w:sz w:val="16"/>
                <w:szCs w:val="16"/>
                <w:lang w:val="es-CR"/>
              </w:rPr>
            </w:pPr>
          </w:p>
        </w:tc>
        <w:tc>
          <w:tcPr>
            <w:tcW w:w="3007" w:type="dxa"/>
            <w:tcBorders>
              <w:top w:val="single" w:sz="4" w:space="0" w:color="auto"/>
              <w:left w:val="single" w:sz="4" w:space="0" w:color="auto"/>
              <w:bottom w:val="single" w:sz="4" w:space="0" w:color="auto"/>
              <w:right w:val="single" w:sz="4" w:space="0" w:color="auto"/>
            </w:tcBorders>
          </w:tcPr>
          <w:p w:rsidR="00A636DB" w:rsidRPr="007556D3" w:rsidRDefault="00A636DB" w:rsidP="00A636DB">
            <w:pPr>
              <w:pStyle w:val="Default"/>
              <w:jc w:val="center"/>
              <w:rPr>
                <w:b/>
                <w:bCs/>
                <w:sz w:val="16"/>
                <w:szCs w:val="16"/>
                <w:lang w:val="es-CR"/>
              </w:rPr>
            </w:pPr>
          </w:p>
        </w:tc>
      </w:tr>
      <w:tr w:rsidR="00173424" w:rsidRPr="00A41F99" w:rsidTr="002419FD">
        <w:trPr>
          <w:trHeight w:val="70"/>
        </w:trPr>
        <w:tc>
          <w:tcPr>
            <w:tcW w:w="2039" w:type="dxa"/>
            <w:vMerge/>
            <w:tcBorders>
              <w:left w:val="single" w:sz="4" w:space="0" w:color="auto"/>
              <w:right w:val="single" w:sz="4" w:space="0" w:color="auto"/>
            </w:tcBorders>
          </w:tcPr>
          <w:p w:rsidR="00173424" w:rsidRPr="007556D3" w:rsidRDefault="00173424" w:rsidP="00EC6534">
            <w:pPr>
              <w:pStyle w:val="Default"/>
              <w:rPr>
                <w:sz w:val="16"/>
                <w:szCs w:val="16"/>
                <w:lang w:val="es-CR"/>
              </w:rPr>
            </w:pPr>
          </w:p>
        </w:tc>
        <w:tc>
          <w:tcPr>
            <w:tcW w:w="37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3424" w:rsidRPr="007556D3" w:rsidRDefault="00173424" w:rsidP="00094676">
            <w:pPr>
              <w:pStyle w:val="Default"/>
              <w:rPr>
                <w:sz w:val="16"/>
                <w:szCs w:val="16"/>
                <w:lang w:val="es-CR"/>
              </w:rPr>
            </w:pPr>
            <w:r w:rsidRPr="007556D3">
              <w:rPr>
                <w:b/>
                <w:bCs/>
                <w:sz w:val="16"/>
                <w:szCs w:val="16"/>
                <w:lang w:val="es-CR"/>
              </w:rPr>
              <w:t>Número de teléfono</w:t>
            </w:r>
            <w:r w:rsidR="00FC06C7">
              <w:rPr>
                <w:b/>
                <w:bCs/>
                <w:sz w:val="16"/>
                <w:szCs w:val="16"/>
                <w:lang w:val="es-CR"/>
              </w:rPr>
              <w:t xml:space="preserve"> 1</w:t>
            </w:r>
            <w:r w:rsidRPr="007556D3">
              <w:rPr>
                <w:b/>
                <w:bCs/>
                <w:sz w:val="16"/>
                <w:szCs w:val="16"/>
                <w:lang w:val="es-CR"/>
              </w:rPr>
              <w:t>:</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3424" w:rsidRPr="007556D3" w:rsidRDefault="00173424" w:rsidP="00094676">
            <w:pPr>
              <w:pStyle w:val="Default"/>
              <w:rPr>
                <w:sz w:val="16"/>
                <w:szCs w:val="16"/>
                <w:lang w:val="es-CR"/>
              </w:rPr>
            </w:pPr>
            <w:r w:rsidRPr="007556D3">
              <w:rPr>
                <w:b/>
                <w:bCs/>
                <w:sz w:val="16"/>
                <w:szCs w:val="16"/>
                <w:lang w:val="es-CR"/>
              </w:rPr>
              <w:t xml:space="preserve">Número de </w:t>
            </w:r>
            <w:r w:rsidR="00FC06C7">
              <w:rPr>
                <w:b/>
                <w:bCs/>
                <w:sz w:val="16"/>
                <w:szCs w:val="16"/>
                <w:lang w:val="es-CR"/>
              </w:rPr>
              <w:t>teléfono 2</w:t>
            </w:r>
            <w:r w:rsidRPr="007556D3">
              <w:rPr>
                <w:b/>
                <w:bCs/>
                <w:sz w:val="16"/>
                <w:szCs w:val="16"/>
                <w:lang w:val="es-CR"/>
              </w:rPr>
              <w:t>:</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3424" w:rsidRPr="007556D3" w:rsidRDefault="00173424" w:rsidP="00094676">
            <w:pPr>
              <w:pStyle w:val="Default"/>
              <w:rPr>
                <w:sz w:val="16"/>
                <w:szCs w:val="16"/>
                <w:lang w:val="es-CR"/>
              </w:rPr>
            </w:pPr>
            <w:r w:rsidRPr="007556D3">
              <w:rPr>
                <w:b/>
                <w:bCs/>
                <w:sz w:val="16"/>
                <w:szCs w:val="16"/>
                <w:lang w:val="es-CR"/>
              </w:rPr>
              <w:t>Número de celular:</w:t>
            </w:r>
          </w:p>
        </w:tc>
      </w:tr>
      <w:tr w:rsidR="00173424" w:rsidRPr="00A41F99" w:rsidTr="002419FD">
        <w:trPr>
          <w:trHeight w:val="70"/>
        </w:trPr>
        <w:tc>
          <w:tcPr>
            <w:tcW w:w="2039" w:type="dxa"/>
            <w:vMerge/>
            <w:tcBorders>
              <w:left w:val="single" w:sz="4" w:space="0" w:color="auto"/>
              <w:bottom w:val="single" w:sz="4" w:space="0" w:color="auto"/>
              <w:right w:val="single" w:sz="4" w:space="0" w:color="auto"/>
            </w:tcBorders>
          </w:tcPr>
          <w:p w:rsidR="00173424" w:rsidRPr="007556D3" w:rsidRDefault="00173424" w:rsidP="00EC6534">
            <w:pPr>
              <w:pStyle w:val="Default"/>
              <w:rPr>
                <w:sz w:val="16"/>
                <w:szCs w:val="16"/>
                <w:lang w:val="es-CR"/>
              </w:rPr>
            </w:pPr>
          </w:p>
        </w:tc>
        <w:tc>
          <w:tcPr>
            <w:tcW w:w="3739" w:type="dxa"/>
            <w:gridSpan w:val="2"/>
            <w:tcBorders>
              <w:top w:val="single" w:sz="4" w:space="0" w:color="auto"/>
              <w:left w:val="single" w:sz="4" w:space="0" w:color="auto"/>
              <w:bottom w:val="single" w:sz="4" w:space="0" w:color="auto"/>
              <w:right w:val="single" w:sz="4" w:space="0" w:color="auto"/>
            </w:tcBorders>
          </w:tcPr>
          <w:p w:rsidR="00173424" w:rsidRPr="007556D3" w:rsidRDefault="00173424" w:rsidP="00A636DB">
            <w:pPr>
              <w:pStyle w:val="Default"/>
              <w:jc w:val="center"/>
              <w:rPr>
                <w:b/>
                <w:bCs/>
                <w:sz w:val="16"/>
                <w:szCs w:val="16"/>
                <w:lang w:val="es-CR"/>
              </w:rPr>
            </w:pPr>
          </w:p>
        </w:tc>
        <w:tc>
          <w:tcPr>
            <w:tcW w:w="2835" w:type="dxa"/>
            <w:tcBorders>
              <w:top w:val="single" w:sz="4" w:space="0" w:color="auto"/>
              <w:left w:val="single" w:sz="4" w:space="0" w:color="auto"/>
              <w:bottom w:val="single" w:sz="4" w:space="0" w:color="auto"/>
              <w:right w:val="single" w:sz="4" w:space="0" w:color="auto"/>
            </w:tcBorders>
          </w:tcPr>
          <w:p w:rsidR="00173424" w:rsidRPr="007556D3" w:rsidRDefault="00173424" w:rsidP="00A636DB">
            <w:pPr>
              <w:pStyle w:val="Default"/>
              <w:jc w:val="center"/>
              <w:rPr>
                <w:b/>
                <w:bCs/>
                <w:sz w:val="16"/>
                <w:szCs w:val="16"/>
                <w:lang w:val="es-CR"/>
              </w:rPr>
            </w:pPr>
          </w:p>
        </w:tc>
        <w:tc>
          <w:tcPr>
            <w:tcW w:w="3007" w:type="dxa"/>
            <w:tcBorders>
              <w:top w:val="single" w:sz="4" w:space="0" w:color="auto"/>
              <w:left w:val="single" w:sz="4" w:space="0" w:color="auto"/>
              <w:bottom w:val="single" w:sz="4" w:space="0" w:color="auto"/>
              <w:right w:val="single" w:sz="4" w:space="0" w:color="auto"/>
            </w:tcBorders>
          </w:tcPr>
          <w:p w:rsidR="00173424" w:rsidRPr="007556D3" w:rsidRDefault="00173424" w:rsidP="00A636DB">
            <w:pPr>
              <w:pStyle w:val="Default"/>
              <w:jc w:val="center"/>
              <w:rPr>
                <w:b/>
                <w:bCs/>
                <w:sz w:val="16"/>
                <w:szCs w:val="16"/>
                <w:lang w:val="es-CR"/>
              </w:rPr>
            </w:pPr>
          </w:p>
        </w:tc>
      </w:tr>
    </w:tbl>
    <w:p w:rsidR="00801D4D" w:rsidRPr="00A41F99" w:rsidRDefault="00801D4D" w:rsidP="0091692B">
      <w:pPr>
        <w:spacing w:after="0" w:line="240" w:lineRule="auto"/>
        <w:rPr>
          <w:rFonts w:ascii="Calibri" w:hAnsi="Calibri"/>
          <w:sz w:val="4"/>
          <w:lang w:val="es-CR"/>
        </w:rPr>
      </w:pPr>
    </w:p>
    <w:p w:rsidR="00B9701F" w:rsidRDefault="00B9701F" w:rsidP="00C5750F">
      <w:pPr>
        <w:spacing w:after="0" w:line="240" w:lineRule="auto"/>
        <w:rPr>
          <w:rFonts w:ascii="Calibri" w:hAnsi="Calibri"/>
          <w:sz w:val="4"/>
          <w:lang w:val="es-CR"/>
        </w:rPr>
      </w:pPr>
    </w:p>
    <w:tbl>
      <w:tblPr>
        <w:tblW w:w="0" w:type="auto"/>
        <w:tblBorders>
          <w:top w:val="nil"/>
          <w:left w:val="nil"/>
          <w:bottom w:val="nil"/>
          <w:right w:val="nil"/>
        </w:tblBorders>
        <w:tblLayout w:type="fixed"/>
        <w:tblLook w:val="0000" w:firstRow="0" w:lastRow="0" w:firstColumn="0" w:lastColumn="0" w:noHBand="0" w:noVBand="0"/>
      </w:tblPr>
      <w:tblGrid>
        <w:gridCol w:w="11644"/>
      </w:tblGrid>
      <w:tr w:rsidR="00A055F9" w:rsidRPr="007471AA" w:rsidTr="00A055F9">
        <w:trPr>
          <w:trHeight w:val="111"/>
        </w:trPr>
        <w:tc>
          <w:tcPr>
            <w:tcW w:w="11644"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3F068D" w:rsidRDefault="00EB12D7" w:rsidP="00B9701F">
            <w:pPr>
              <w:pStyle w:val="Default"/>
              <w:jc w:val="center"/>
              <w:rPr>
                <w:b/>
                <w:bCs/>
                <w:sz w:val="20"/>
                <w:szCs w:val="20"/>
                <w:lang w:val="es-CR"/>
              </w:rPr>
            </w:pPr>
            <w:r w:rsidRPr="003F068D">
              <w:rPr>
                <w:b/>
                <w:bCs/>
                <w:color w:val="FFFFFF" w:themeColor="background1"/>
                <w:sz w:val="20"/>
                <w:szCs w:val="20"/>
                <w:lang w:val="es-CR"/>
              </w:rPr>
              <w:t>DATOS DEL OBJETO QUE SE SOLICITA ASEGURAR</w:t>
            </w:r>
            <w:r w:rsidR="00D70B55" w:rsidRPr="003F068D">
              <w:rPr>
                <w:b/>
                <w:bCs/>
                <w:color w:val="FFFFFF" w:themeColor="background1"/>
                <w:sz w:val="20"/>
                <w:szCs w:val="20"/>
                <w:lang w:val="es-CR"/>
              </w:rPr>
              <w:t xml:space="preserve"> Y ASPECTOS RELACIONADOS CON EL RIESGO</w:t>
            </w:r>
          </w:p>
        </w:tc>
      </w:tr>
      <w:tr w:rsidR="002A6367" w:rsidRPr="007471AA" w:rsidTr="00A93BDC">
        <w:trPr>
          <w:trHeight w:val="219"/>
        </w:trPr>
        <w:tc>
          <w:tcPr>
            <w:tcW w:w="11644" w:type="dxa"/>
            <w:tcBorders>
              <w:top w:val="single" w:sz="4" w:space="0" w:color="auto"/>
              <w:left w:val="single" w:sz="4" w:space="0" w:color="auto"/>
              <w:bottom w:val="single" w:sz="4" w:space="0" w:color="auto"/>
              <w:right w:val="single" w:sz="4" w:space="0" w:color="auto"/>
            </w:tcBorders>
          </w:tcPr>
          <w:p w:rsidR="002A6367" w:rsidRPr="007556D3" w:rsidRDefault="002A6367" w:rsidP="00094676">
            <w:pPr>
              <w:pStyle w:val="Default"/>
              <w:jc w:val="both"/>
              <w:rPr>
                <w:sz w:val="16"/>
                <w:szCs w:val="16"/>
                <w:lang w:val="es-CR"/>
              </w:rPr>
            </w:pPr>
            <w:r>
              <w:rPr>
                <w:sz w:val="16"/>
                <w:szCs w:val="16"/>
                <w:lang w:val="es-CR"/>
              </w:rPr>
              <w:t xml:space="preserve">Se tendrán como asegurados dentro de esta póliza aquellas personas que </w:t>
            </w:r>
            <w:r w:rsidR="00905C62">
              <w:rPr>
                <w:sz w:val="16"/>
                <w:szCs w:val="16"/>
                <w:lang w:val="es-CR"/>
              </w:rPr>
              <w:t xml:space="preserve">tramiten </w:t>
            </w:r>
            <w:r>
              <w:rPr>
                <w:sz w:val="16"/>
                <w:szCs w:val="16"/>
                <w:lang w:val="es-CR"/>
              </w:rPr>
              <w:t xml:space="preserve">el </w:t>
            </w:r>
            <w:r w:rsidR="00905C62">
              <w:rPr>
                <w:sz w:val="16"/>
                <w:szCs w:val="16"/>
                <w:lang w:val="es-CR"/>
              </w:rPr>
              <w:t>P</w:t>
            </w:r>
            <w:r>
              <w:rPr>
                <w:sz w:val="16"/>
                <w:szCs w:val="16"/>
                <w:lang w:val="es-CR"/>
              </w:rPr>
              <w:t xml:space="preserve">ermiso </w:t>
            </w:r>
            <w:r w:rsidR="00905C62">
              <w:rPr>
                <w:sz w:val="16"/>
                <w:szCs w:val="16"/>
                <w:lang w:val="es-CR"/>
              </w:rPr>
              <w:t>T</w:t>
            </w:r>
            <w:r>
              <w:rPr>
                <w:sz w:val="16"/>
                <w:szCs w:val="16"/>
                <w:lang w:val="es-CR"/>
              </w:rPr>
              <w:t xml:space="preserve">emporal de </w:t>
            </w:r>
            <w:r w:rsidR="00905C62">
              <w:rPr>
                <w:sz w:val="16"/>
                <w:szCs w:val="16"/>
                <w:lang w:val="es-CR"/>
              </w:rPr>
              <w:t xml:space="preserve">Aprendizaje a través </w:t>
            </w:r>
            <w:r>
              <w:rPr>
                <w:sz w:val="16"/>
                <w:szCs w:val="16"/>
                <w:lang w:val="es-CR"/>
              </w:rPr>
              <w:t>del Tomador.</w:t>
            </w:r>
          </w:p>
        </w:tc>
      </w:tr>
    </w:tbl>
    <w:tbl>
      <w:tblPr>
        <w:tblStyle w:val="TableGrid"/>
        <w:tblW w:w="11619" w:type="dxa"/>
        <w:tblLook w:val="04A0" w:firstRow="1" w:lastRow="0" w:firstColumn="1" w:lastColumn="0" w:noHBand="0" w:noVBand="1"/>
      </w:tblPr>
      <w:tblGrid>
        <w:gridCol w:w="11619"/>
      </w:tblGrid>
      <w:tr w:rsidR="00A055F9" w:rsidTr="00C868F0">
        <w:tc>
          <w:tcPr>
            <w:tcW w:w="11619" w:type="dxa"/>
            <w:shd w:val="clear" w:color="auto" w:fill="76923C" w:themeFill="accent3" w:themeFillShade="BF"/>
          </w:tcPr>
          <w:p w:rsidR="00A055F9" w:rsidRPr="003F068D" w:rsidRDefault="002A6367" w:rsidP="0067040A">
            <w:pPr>
              <w:spacing w:after="0" w:line="240" w:lineRule="auto"/>
              <w:jc w:val="center"/>
              <w:rPr>
                <w:rFonts w:ascii="Calibri" w:hAnsi="Calibri"/>
                <w:sz w:val="20"/>
                <w:szCs w:val="20"/>
                <w:lang w:val="es-CR"/>
              </w:rPr>
            </w:pPr>
            <w:r>
              <w:rPr>
                <w:b/>
                <w:bCs/>
                <w:color w:val="FFFFFF" w:themeColor="background1"/>
                <w:sz w:val="20"/>
                <w:szCs w:val="20"/>
                <w:lang w:val="es-CR"/>
              </w:rPr>
              <w:t>P</w:t>
            </w:r>
            <w:r w:rsidR="0067040A" w:rsidRPr="003F068D">
              <w:rPr>
                <w:b/>
                <w:bCs/>
                <w:color w:val="FFFFFF" w:themeColor="background1"/>
                <w:sz w:val="20"/>
                <w:szCs w:val="20"/>
                <w:lang w:val="es-CR"/>
              </w:rPr>
              <w:t>LAZO DE VIGENCIA SOLICITADO</w:t>
            </w:r>
          </w:p>
        </w:tc>
      </w:tr>
      <w:tr w:rsidR="0067040A" w:rsidTr="00C868F0">
        <w:tc>
          <w:tcPr>
            <w:tcW w:w="11619" w:type="dxa"/>
          </w:tcPr>
          <w:p w:rsidR="0067040A" w:rsidRPr="00A055F9" w:rsidRDefault="0067040A" w:rsidP="0067040A">
            <w:pPr>
              <w:spacing w:after="0" w:line="240" w:lineRule="auto"/>
              <w:rPr>
                <w:rFonts w:ascii="Calibri" w:hAnsi="Calibri"/>
                <w:sz w:val="18"/>
                <w:szCs w:val="18"/>
                <w:lang w:val="es-CR"/>
              </w:rPr>
            </w:pPr>
            <w:r w:rsidRPr="007B541C">
              <w:rPr>
                <w:b/>
                <w:bCs/>
                <w:szCs w:val="18"/>
                <w:lang w:val="es-CR"/>
              </w:rPr>
              <w:t xml:space="preserve">Desde _______________________________  </w:t>
            </w:r>
            <w:r w:rsidR="00172C40">
              <w:rPr>
                <w:b/>
                <w:bCs/>
                <w:szCs w:val="18"/>
                <w:lang w:val="es-CR"/>
              </w:rPr>
              <w:t>H</w:t>
            </w:r>
            <w:r w:rsidRPr="007B541C">
              <w:rPr>
                <w:b/>
                <w:bCs/>
                <w:szCs w:val="18"/>
                <w:lang w:val="es-CR"/>
              </w:rPr>
              <w:t>asta __________________________</w:t>
            </w:r>
          </w:p>
        </w:tc>
      </w:tr>
    </w:tbl>
    <w:p w:rsidR="00846641" w:rsidRPr="00A41F99" w:rsidRDefault="00846641" w:rsidP="00C5750F">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8"/>
        <w:gridCol w:w="11601"/>
      </w:tblGrid>
      <w:tr w:rsidR="00B9701F" w:rsidRPr="007471AA" w:rsidTr="003E47DC">
        <w:trPr>
          <w:trHeight w:val="90"/>
        </w:trPr>
        <w:tc>
          <w:tcPr>
            <w:tcW w:w="11619"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3F068D" w:rsidRDefault="0067040A" w:rsidP="00B9701F">
            <w:pPr>
              <w:pStyle w:val="Default"/>
              <w:jc w:val="center"/>
              <w:rPr>
                <w:b/>
                <w:bCs/>
                <w:color w:val="FFFFFF" w:themeColor="background1"/>
                <w:sz w:val="20"/>
                <w:szCs w:val="20"/>
                <w:lang w:val="es-CR"/>
              </w:rPr>
            </w:pPr>
            <w:r w:rsidRPr="003F068D">
              <w:rPr>
                <w:b/>
                <w:bCs/>
                <w:color w:val="FFFFFF" w:themeColor="background1"/>
                <w:sz w:val="20"/>
                <w:szCs w:val="20"/>
                <w:lang w:val="es-CR"/>
              </w:rPr>
              <w:t>ELECCIÓN OPCIONES ESTABLECIDAS EN CONDICIONES GENERALES</w:t>
            </w:r>
          </w:p>
        </w:tc>
      </w:tr>
      <w:tr w:rsidR="00E7692B" w:rsidRPr="007471AA" w:rsidTr="0009467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601"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E7692B" w:rsidRPr="003F068D" w:rsidRDefault="00E7692B" w:rsidP="00CD538D">
            <w:pPr>
              <w:spacing w:after="0" w:line="240" w:lineRule="auto"/>
              <w:jc w:val="center"/>
              <w:rPr>
                <w:rFonts w:ascii="Calibri" w:eastAsia="Times New Roman" w:hAnsi="Calibri" w:cs="Leelawadee"/>
                <w:b/>
                <w:bCs/>
                <w:color w:val="000000"/>
                <w:sz w:val="20"/>
                <w:szCs w:val="20"/>
                <w:lang w:val="es-CR"/>
              </w:rPr>
            </w:pPr>
            <w:r w:rsidRPr="003F068D">
              <w:rPr>
                <w:rFonts w:ascii="Calibri" w:eastAsia="Times New Roman" w:hAnsi="Calibri" w:cs="Leelawadee"/>
                <w:b/>
                <w:bCs/>
                <w:color w:val="000000"/>
                <w:sz w:val="20"/>
                <w:szCs w:val="20"/>
                <w:lang w:val="es-CR"/>
              </w:rPr>
              <w:t>DETALLE DE COBERTURAS, MONTOS ASEGURADOS</w:t>
            </w:r>
            <w:r w:rsidR="00CD538D" w:rsidRPr="003F068D">
              <w:rPr>
                <w:rFonts w:ascii="Calibri" w:eastAsia="Times New Roman" w:hAnsi="Calibri" w:cs="Leelawadee"/>
                <w:b/>
                <w:bCs/>
                <w:color w:val="000000"/>
                <w:sz w:val="20"/>
                <w:szCs w:val="20"/>
                <w:lang w:val="es-CR"/>
              </w:rPr>
              <w:t>,</w:t>
            </w:r>
            <w:r w:rsidRPr="003F068D">
              <w:rPr>
                <w:rFonts w:ascii="Calibri" w:eastAsia="Times New Roman" w:hAnsi="Calibri" w:cs="Leelawadee"/>
                <w:b/>
                <w:bCs/>
                <w:color w:val="000000"/>
                <w:sz w:val="20"/>
                <w:szCs w:val="20"/>
                <w:lang w:val="es-CR"/>
              </w:rPr>
              <w:t xml:space="preserve"> DEDUCIBLES </w:t>
            </w:r>
            <w:r w:rsidR="002A7C3C" w:rsidRPr="003F068D">
              <w:rPr>
                <w:rFonts w:ascii="Calibri" w:eastAsia="Times New Roman" w:hAnsi="Calibri" w:cs="Leelawadee"/>
                <w:b/>
                <w:bCs/>
                <w:color w:val="000000"/>
                <w:sz w:val="20"/>
                <w:szCs w:val="20"/>
                <w:lang w:val="es-CR"/>
              </w:rPr>
              <w:t>Y PRIMAS</w:t>
            </w:r>
          </w:p>
        </w:tc>
      </w:tr>
    </w:tbl>
    <w:p w:rsidR="00183150" w:rsidRPr="00A41F99" w:rsidRDefault="00183150" w:rsidP="00183150">
      <w:pPr>
        <w:spacing w:after="0" w:line="240" w:lineRule="auto"/>
        <w:rPr>
          <w:rFonts w:ascii="Calibri" w:hAnsi="Calibri"/>
          <w:sz w:val="4"/>
          <w:lang w:val="es-CR"/>
        </w:rPr>
      </w:pPr>
    </w:p>
    <w:tbl>
      <w:tblPr>
        <w:tblW w:w="115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2581"/>
        <w:gridCol w:w="2835"/>
        <w:gridCol w:w="2664"/>
      </w:tblGrid>
      <w:tr w:rsidR="00172C40" w:rsidRPr="00A41F99" w:rsidTr="007471AA">
        <w:trPr>
          <w:trHeight w:val="144"/>
        </w:trPr>
        <w:tc>
          <w:tcPr>
            <w:tcW w:w="3492" w:type="dxa"/>
            <w:shd w:val="clear" w:color="000000" w:fill="FFFFFF"/>
          </w:tcPr>
          <w:p w:rsidR="00172C40" w:rsidRPr="00A41F99" w:rsidRDefault="00172C40" w:rsidP="00094676">
            <w:pPr>
              <w:spacing w:after="0" w:line="240" w:lineRule="auto"/>
              <w:jc w:val="center"/>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t>COBERTURAS</w:t>
            </w:r>
          </w:p>
        </w:tc>
        <w:tc>
          <w:tcPr>
            <w:tcW w:w="2581" w:type="dxa"/>
            <w:shd w:val="clear" w:color="000000" w:fill="FFFFFF"/>
            <w:vAlign w:val="center"/>
          </w:tcPr>
          <w:p w:rsidR="00172C40" w:rsidRPr="00A41F99" w:rsidRDefault="00172C40" w:rsidP="00EC6534">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DEDUCIBLE</w:t>
            </w:r>
          </w:p>
        </w:tc>
        <w:tc>
          <w:tcPr>
            <w:tcW w:w="5499" w:type="dxa"/>
            <w:gridSpan w:val="2"/>
            <w:shd w:val="clear" w:color="000000" w:fill="FFFFFF"/>
            <w:vAlign w:val="center"/>
            <w:hideMark/>
          </w:tcPr>
          <w:p w:rsidR="00172C40" w:rsidRPr="00A41F99" w:rsidRDefault="00172C40" w:rsidP="00907441">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MONTO ASEGURADO</w:t>
            </w:r>
          </w:p>
        </w:tc>
      </w:tr>
      <w:tr w:rsidR="007471AA" w:rsidRPr="006E355B" w:rsidTr="007471AA">
        <w:trPr>
          <w:trHeight w:val="188"/>
        </w:trPr>
        <w:tc>
          <w:tcPr>
            <w:tcW w:w="3492" w:type="dxa"/>
            <w:vMerge w:val="restart"/>
            <w:vAlign w:val="center"/>
          </w:tcPr>
          <w:p w:rsidR="007471AA" w:rsidRPr="007556D3" w:rsidRDefault="007471AA" w:rsidP="000B3127">
            <w:pPr>
              <w:spacing w:after="0" w:line="240" w:lineRule="auto"/>
              <w:rPr>
                <w:rFonts w:ascii="Calibri" w:eastAsia="Times New Roman" w:hAnsi="Calibri" w:cs="Arial"/>
                <w:sz w:val="16"/>
                <w:szCs w:val="16"/>
                <w:lang w:val="es-CR"/>
              </w:rPr>
            </w:pPr>
            <w:r w:rsidRPr="007556D3">
              <w:rPr>
                <w:rFonts w:ascii="Calibri" w:eastAsia="Times New Roman" w:hAnsi="Calibri" w:cs="Arial"/>
                <w:b/>
                <w:bCs/>
                <w:color w:val="000000"/>
                <w:sz w:val="16"/>
                <w:szCs w:val="16"/>
                <w:lang w:val="es-CR"/>
              </w:rPr>
              <w:t>A.</w:t>
            </w:r>
            <w:r w:rsidRPr="007556D3">
              <w:rPr>
                <w:rFonts w:ascii="Calibri" w:eastAsia="Times New Roman" w:hAnsi="Calibri" w:cs="Arial"/>
                <w:bCs/>
                <w:color w:val="000000"/>
                <w:sz w:val="16"/>
                <w:szCs w:val="16"/>
                <w:lang w:val="es-CR"/>
              </w:rPr>
              <w:t xml:space="preserve">  Responsabilidad civil extracontractual por lesión y/o muerte de</w:t>
            </w:r>
            <w:r w:rsidRPr="007556D3">
              <w:rPr>
                <w:rFonts w:ascii="Calibri" w:eastAsia="Times New Roman" w:hAnsi="Calibri" w:cs="Arial"/>
                <w:noProof/>
                <w:sz w:val="16"/>
                <w:szCs w:val="16"/>
                <w:lang w:val="es-CR"/>
              </w:rPr>
              <w:t xml:space="preserve"> terceras personas </w:t>
            </w:r>
          </w:p>
        </w:tc>
        <w:tc>
          <w:tcPr>
            <w:tcW w:w="2581" w:type="dxa"/>
            <w:vMerge w:val="restart"/>
            <w:shd w:val="clear" w:color="000000" w:fill="FFFFFF"/>
            <w:vAlign w:val="center"/>
          </w:tcPr>
          <w:p w:rsidR="007471AA" w:rsidRPr="007556D3" w:rsidRDefault="007471AA" w:rsidP="003E47DC">
            <w:pPr>
              <w:spacing w:after="0" w:line="240" w:lineRule="auto"/>
              <w:jc w:val="center"/>
              <w:rPr>
                <w:rFonts w:ascii="Calibri" w:eastAsia="Times New Roman" w:hAnsi="Calibri" w:cs="Arial"/>
                <w:color w:val="000000"/>
                <w:sz w:val="16"/>
                <w:szCs w:val="16"/>
                <w:lang w:val="es-CR" w:eastAsia="es-CR"/>
              </w:rPr>
            </w:pPr>
            <w:r>
              <w:rPr>
                <w:rFonts w:ascii="Calibri" w:eastAsia="Times New Roman" w:hAnsi="Calibri" w:cs="Arial"/>
                <w:color w:val="000000"/>
                <w:sz w:val="16"/>
                <w:szCs w:val="16"/>
                <w:lang w:val="es-CR" w:eastAsia="es-CR"/>
              </w:rPr>
              <w:t>No aplica</w:t>
            </w:r>
          </w:p>
        </w:tc>
        <w:tc>
          <w:tcPr>
            <w:tcW w:w="2835" w:type="dxa"/>
            <w:shd w:val="clear" w:color="auto" w:fill="auto"/>
            <w:vAlign w:val="center"/>
            <w:hideMark/>
          </w:tcPr>
          <w:p w:rsidR="007471AA" w:rsidRPr="0066738F" w:rsidRDefault="007471AA" w:rsidP="0066738F">
            <w:pPr>
              <w:spacing w:after="0" w:line="240" w:lineRule="auto"/>
              <w:jc w:val="both"/>
              <w:rPr>
                <w:rFonts w:ascii="Calibri" w:eastAsia="Times New Roman" w:hAnsi="Calibri" w:cs="Arial"/>
                <w:bCs/>
                <w:color w:val="000000"/>
                <w:sz w:val="16"/>
                <w:szCs w:val="16"/>
                <w:lang w:val="es-CR"/>
              </w:rPr>
            </w:pPr>
            <w:r w:rsidRPr="0066738F">
              <w:rPr>
                <w:rFonts w:eastAsia="Times New Roman" w:cs="Leelawadee"/>
                <w:bCs/>
                <w:sz w:val="16"/>
                <w:szCs w:val="16"/>
                <w:lang w:val="es-CR"/>
              </w:rPr>
              <w:t>¢40.000.000,00 por Persona</w:t>
            </w:r>
          </w:p>
        </w:tc>
        <w:tc>
          <w:tcPr>
            <w:tcW w:w="2664" w:type="dxa"/>
            <w:shd w:val="clear" w:color="auto" w:fill="auto"/>
            <w:vAlign w:val="center"/>
          </w:tcPr>
          <w:p w:rsidR="007471AA" w:rsidRPr="0066738F" w:rsidRDefault="007471AA" w:rsidP="0066738F">
            <w:pPr>
              <w:spacing w:after="0" w:line="240" w:lineRule="auto"/>
              <w:jc w:val="both"/>
              <w:rPr>
                <w:rFonts w:ascii="Calibri" w:eastAsia="Times New Roman" w:hAnsi="Calibri" w:cs="Arial"/>
                <w:bCs/>
                <w:color w:val="000000"/>
                <w:sz w:val="16"/>
                <w:szCs w:val="16"/>
                <w:lang w:val="es-CR"/>
              </w:rPr>
            </w:pPr>
            <w:r w:rsidRPr="0066738F">
              <w:rPr>
                <w:rFonts w:eastAsia="Times New Roman" w:cs="Leelawadee"/>
                <w:bCs/>
                <w:sz w:val="16"/>
                <w:szCs w:val="16"/>
                <w:lang w:val="es-CR"/>
              </w:rPr>
              <w:t>$80.000,00 por Persona</w:t>
            </w:r>
          </w:p>
        </w:tc>
      </w:tr>
      <w:tr w:rsidR="007471AA" w:rsidRPr="006E355B" w:rsidTr="007471AA">
        <w:trPr>
          <w:trHeight w:val="188"/>
        </w:trPr>
        <w:tc>
          <w:tcPr>
            <w:tcW w:w="3492" w:type="dxa"/>
            <w:vMerge/>
            <w:vAlign w:val="center"/>
          </w:tcPr>
          <w:p w:rsidR="007471AA" w:rsidRPr="007556D3" w:rsidRDefault="007471AA" w:rsidP="000B3127">
            <w:pPr>
              <w:spacing w:after="0" w:line="240" w:lineRule="auto"/>
              <w:rPr>
                <w:rFonts w:ascii="Calibri" w:eastAsia="Times New Roman" w:hAnsi="Calibri" w:cs="Arial"/>
                <w:b/>
                <w:bCs/>
                <w:color w:val="000000"/>
                <w:sz w:val="16"/>
                <w:szCs w:val="16"/>
                <w:lang w:val="es-CR"/>
              </w:rPr>
            </w:pPr>
          </w:p>
        </w:tc>
        <w:tc>
          <w:tcPr>
            <w:tcW w:w="2581" w:type="dxa"/>
            <w:vMerge/>
            <w:shd w:val="clear" w:color="000000" w:fill="FFFFFF"/>
            <w:vAlign w:val="center"/>
          </w:tcPr>
          <w:p w:rsidR="007471AA" w:rsidRDefault="007471AA" w:rsidP="003E47DC">
            <w:pPr>
              <w:spacing w:after="0" w:line="240" w:lineRule="auto"/>
              <w:jc w:val="center"/>
              <w:rPr>
                <w:rFonts w:ascii="Calibri" w:eastAsia="Times New Roman" w:hAnsi="Calibri" w:cs="Arial"/>
                <w:color w:val="000000"/>
                <w:sz w:val="16"/>
                <w:szCs w:val="16"/>
                <w:lang w:val="es-CR" w:eastAsia="es-CR"/>
              </w:rPr>
            </w:pPr>
          </w:p>
        </w:tc>
        <w:tc>
          <w:tcPr>
            <w:tcW w:w="2835" w:type="dxa"/>
            <w:shd w:val="clear" w:color="auto" w:fill="auto"/>
            <w:vAlign w:val="center"/>
          </w:tcPr>
          <w:p w:rsidR="007471AA" w:rsidRPr="0066738F" w:rsidRDefault="007471AA" w:rsidP="0066738F">
            <w:pPr>
              <w:spacing w:after="0" w:line="240" w:lineRule="auto"/>
              <w:jc w:val="both"/>
              <w:rPr>
                <w:rFonts w:eastAsia="Times New Roman" w:cs="Leelawadee"/>
                <w:bCs/>
                <w:sz w:val="16"/>
                <w:szCs w:val="16"/>
                <w:lang w:val="es-CR"/>
              </w:rPr>
            </w:pPr>
            <w:r w:rsidRPr="0066738F">
              <w:rPr>
                <w:rFonts w:eastAsia="Times New Roman" w:cs="Leelawadee"/>
                <w:bCs/>
                <w:sz w:val="16"/>
                <w:szCs w:val="16"/>
                <w:lang w:val="es-CR"/>
              </w:rPr>
              <w:t>¢100.000.000,00 por Accidente</w:t>
            </w:r>
          </w:p>
        </w:tc>
        <w:tc>
          <w:tcPr>
            <w:tcW w:w="2664" w:type="dxa"/>
            <w:shd w:val="clear" w:color="auto" w:fill="auto"/>
            <w:vAlign w:val="center"/>
          </w:tcPr>
          <w:p w:rsidR="007471AA" w:rsidRPr="0066738F" w:rsidRDefault="007471AA" w:rsidP="0066738F">
            <w:pPr>
              <w:spacing w:after="0" w:line="240" w:lineRule="auto"/>
              <w:jc w:val="both"/>
              <w:rPr>
                <w:rFonts w:eastAsia="Times New Roman" w:cs="Leelawadee"/>
                <w:bCs/>
                <w:sz w:val="16"/>
                <w:szCs w:val="16"/>
                <w:lang w:val="es-CR"/>
              </w:rPr>
            </w:pPr>
            <w:r w:rsidRPr="0066738F">
              <w:rPr>
                <w:rFonts w:eastAsia="Times New Roman" w:cs="Leelawadee"/>
                <w:bCs/>
                <w:sz w:val="16"/>
                <w:szCs w:val="16"/>
                <w:lang w:val="es-CR"/>
              </w:rPr>
              <w:t>$200.000,00 por Accidente</w:t>
            </w:r>
          </w:p>
        </w:tc>
      </w:tr>
      <w:tr w:rsidR="00D55E3B" w:rsidRPr="003E47DC" w:rsidTr="007471AA">
        <w:trPr>
          <w:trHeight w:val="625"/>
        </w:trPr>
        <w:tc>
          <w:tcPr>
            <w:tcW w:w="3492" w:type="dxa"/>
          </w:tcPr>
          <w:p w:rsidR="00D55E3B" w:rsidRDefault="00D55E3B" w:rsidP="00EC6534">
            <w:pPr>
              <w:spacing w:after="0" w:line="240" w:lineRule="auto"/>
              <w:rPr>
                <w:rFonts w:ascii="Calibri" w:eastAsia="Times New Roman" w:hAnsi="Calibri" w:cs="Arial"/>
                <w:sz w:val="16"/>
                <w:szCs w:val="16"/>
                <w:lang w:val="es-CR"/>
              </w:rPr>
            </w:pPr>
          </w:p>
          <w:p w:rsidR="00D55E3B" w:rsidRPr="007556D3" w:rsidRDefault="00D55E3B" w:rsidP="00EC6534">
            <w:pPr>
              <w:spacing w:after="0" w:line="240" w:lineRule="auto"/>
              <w:rPr>
                <w:rFonts w:ascii="Calibri" w:eastAsia="Times New Roman" w:hAnsi="Calibri" w:cs="Arial"/>
                <w:sz w:val="16"/>
                <w:szCs w:val="16"/>
                <w:lang w:val="es-CR"/>
              </w:rPr>
            </w:pPr>
            <w:r>
              <w:rPr>
                <w:rFonts w:ascii="Calibri" w:eastAsia="Times New Roman" w:hAnsi="Calibri" w:cs="Arial"/>
                <w:sz w:val="16"/>
                <w:szCs w:val="16"/>
                <w:lang w:val="es-CR"/>
              </w:rPr>
              <w:t xml:space="preserve">B- Responsabilidad civil extracontractual por </w:t>
            </w:r>
            <w:r w:rsidRPr="007556D3">
              <w:rPr>
                <w:rFonts w:ascii="Calibri" w:eastAsia="Times New Roman" w:hAnsi="Calibri" w:cs="Arial"/>
                <w:noProof/>
                <w:sz w:val="16"/>
                <w:szCs w:val="16"/>
                <w:lang w:val="es-CR"/>
              </w:rPr>
              <w:t>/o daños a la propiedad d</w:t>
            </w:r>
            <w:r>
              <w:rPr>
                <w:rFonts w:ascii="Calibri" w:eastAsia="Times New Roman" w:hAnsi="Calibri" w:cs="Arial"/>
                <w:noProof/>
                <w:sz w:val="16"/>
                <w:szCs w:val="16"/>
                <w:lang w:val="es-CR"/>
              </w:rPr>
              <w:t>e terceras personas</w:t>
            </w:r>
          </w:p>
        </w:tc>
        <w:tc>
          <w:tcPr>
            <w:tcW w:w="2581" w:type="dxa"/>
            <w:shd w:val="clear" w:color="000000" w:fill="FFFFFF"/>
            <w:vAlign w:val="center"/>
          </w:tcPr>
          <w:p w:rsidR="00D55E3B" w:rsidRPr="007556D3" w:rsidRDefault="00FE2F15" w:rsidP="00FE2F15">
            <w:pPr>
              <w:spacing w:after="0" w:line="240" w:lineRule="auto"/>
              <w:jc w:val="both"/>
              <w:rPr>
                <w:rFonts w:ascii="Calibri" w:eastAsia="Times New Roman" w:hAnsi="Calibri" w:cs="Arial"/>
                <w:color w:val="000000"/>
                <w:sz w:val="16"/>
                <w:szCs w:val="16"/>
                <w:lang w:val="es-CR" w:eastAsia="es-CR"/>
              </w:rPr>
            </w:pPr>
            <w:r>
              <w:rPr>
                <w:rFonts w:ascii="Calibri" w:eastAsia="Times New Roman" w:hAnsi="Calibri" w:cs="Arial"/>
                <w:bCs/>
                <w:color w:val="000000"/>
                <w:sz w:val="16"/>
                <w:szCs w:val="16"/>
                <w:lang w:val="es-CR" w:eastAsia="es-CR"/>
              </w:rPr>
              <w:t>20</w:t>
            </w:r>
            <w:r w:rsidR="00D55E3B" w:rsidRPr="00343163">
              <w:rPr>
                <w:rFonts w:ascii="Calibri" w:eastAsia="Times New Roman" w:hAnsi="Calibri" w:cs="Arial"/>
                <w:bCs/>
                <w:color w:val="000000"/>
                <w:sz w:val="16"/>
                <w:szCs w:val="16"/>
                <w:lang w:val="es-CR" w:eastAsia="es-CR"/>
              </w:rPr>
              <w:t xml:space="preserve">% de la pérdida con un mínimo de ¢150.000.00 </w:t>
            </w:r>
            <w:r w:rsidR="00D55E3B">
              <w:rPr>
                <w:rFonts w:ascii="Calibri" w:eastAsia="Times New Roman" w:hAnsi="Calibri" w:cs="Arial"/>
                <w:bCs/>
                <w:color w:val="000000"/>
                <w:sz w:val="16"/>
                <w:szCs w:val="16"/>
                <w:lang w:val="es-CR" w:eastAsia="es-CR"/>
              </w:rPr>
              <w:t>o $300.00</w:t>
            </w:r>
          </w:p>
        </w:tc>
        <w:tc>
          <w:tcPr>
            <w:tcW w:w="2835" w:type="dxa"/>
            <w:shd w:val="clear" w:color="auto" w:fill="auto"/>
            <w:vAlign w:val="center"/>
          </w:tcPr>
          <w:p w:rsidR="0066738F" w:rsidRDefault="0066738F" w:rsidP="0066738F">
            <w:pPr>
              <w:spacing w:after="0" w:line="240" w:lineRule="auto"/>
              <w:jc w:val="both"/>
              <w:rPr>
                <w:rFonts w:eastAsia="Times New Roman" w:cs="Leelawadee"/>
                <w:bCs/>
                <w:sz w:val="16"/>
                <w:szCs w:val="16"/>
                <w:lang w:val="es-CR"/>
              </w:rPr>
            </w:pPr>
          </w:p>
          <w:p w:rsidR="00D55E3B" w:rsidRPr="0066738F" w:rsidRDefault="00716AFB" w:rsidP="0066738F">
            <w:pPr>
              <w:spacing w:after="0" w:line="240" w:lineRule="auto"/>
              <w:jc w:val="both"/>
              <w:rPr>
                <w:rFonts w:ascii="Calibri" w:eastAsia="Times New Roman" w:hAnsi="Calibri" w:cs="Arial"/>
                <w:bCs/>
                <w:color w:val="000000"/>
                <w:sz w:val="16"/>
                <w:szCs w:val="16"/>
                <w:lang w:val="es-CR"/>
              </w:rPr>
            </w:pPr>
            <w:r w:rsidRPr="0066738F">
              <w:rPr>
                <w:rFonts w:eastAsia="Times New Roman" w:cs="Leelawadee"/>
                <w:bCs/>
                <w:sz w:val="16"/>
                <w:szCs w:val="16"/>
                <w:lang w:val="es-CR"/>
              </w:rPr>
              <w:t>¢20.000.000,00</w:t>
            </w:r>
            <w:r w:rsidR="007471AA" w:rsidRPr="0066738F">
              <w:rPr>
                <w:rFonts w:eastAsia="Times New Roman" w:cs="Leelawadee"/>
                <w:bCs/>
                <w:sz w:val="16"/>
                <w:szCs w:val="16"/>
                <w:lang w:val="es-CR"/>
              </w:rPr>
              <w:t xml:space="preserve"> por Accidente</w:t>
            </w:r>
          </w:p>
        </w:tc>
        <w:tc>
          <w:tcPr>
            <w:tcW w:w="2664" w:type="dxa"/>
            <w:shd w:val="clear" w:color="auto" w:fill="auto"/>
            <w:vAlign w:val="center"/>
          </w:tcPr>
          <w:p w:rsidR="0066738F" w:rsidRDefault="0066738F" w:rsidP="0066738F">
            <w:pPr>
              <w:spacing w:after="0" w:line="240" w:lineRule="auto"/>
              <w:jc w:val="both"/>
              <w:rPr>
                <w:rFonts w:eastAsia="Times New Roman" w:cs="Leelawadee"/>
                <w:bCs/>
                <w:sz w:val="16"/>
                <w:szCs w:val="16"/>
                <w:lang w:val="es-CR"/>
              </w:rPr>
            </w:pPr>
          </w:p>
          <w:p w:rsidR="00D55E3B" w:rsidRPr="0066738F" w:rsidRDefault="00716AFB" w:rsidP="0066738F">
            <w:pPr>
              <w:spacing w:after="0" w:line="240" w:lineRule="auto"/>
              <w:jc w:val="both"/>
              <w:rPr>
                <w:rFonts w:ascii="Calibri" w:eastAsia="Times New Roman" w:hAnsi="Calibri" w:cs="Arial"/>
                <w:bCs/>
                <w:color w:val="000000"/>
                <w:sz w:val="16"/>
                <w:szCs w:val="16"/>
                <w:lang w:val="es-CR"/>
              </w:rPr>
            </w:pPr>
            <w:r w:rsidRPr="0066738F">
              <w:rPr>
                <w:rFonts w:eastAsia="Times New Roman" w:cs="Leelawadee"/>
                <w:bCs/>
                <w:sz w:val="16"/>
                <w:szCs w:val="16"/>
                <w:lang w:val="es-CR"/>
              </w:rPr>
              <w:t>$40.000,00</w:t>
            </w:r>
            <w:r w:rsidR="007471AA" w:rsidRPr="0066738F">
              <w:rPr>
                <w:rFonts w:eastAsia="Times New Roman" w:cs="Leelawadee"/>
                <w:bCs/>
                <w:sz w:val="16"/>
                <w:szCs w:val="16"/>
                <w:lang w:val="es-CR"/>
              </w:rPr>
              <w:t xml:space="preserve"> por Accidente</w:t>
            </w:r>
          </w:p>
        </w:tc>
      </w:tr>
    </w:tbl>
    <w:p w:rsidR="00E7692B" w:rsidRPr="00A41F99" w:rsidRDefault="00E7692B" w:rsidP="00511B47">
      <w:pPr>
        <w:spacing w:after="0" w:line="240" w:lineRule="auto"/>
        <w:rPr>
          <w:rFonts w:ascii="Calibri" w:hAnsi="Calibri"/>
          <w:sz w:val="4"/>
          <w:lang w:val="es-CR"/>
        </w:rPr>
      </w:pPr>
    </w:p>
    <w:p w:rsidR="00846641" w:rsidRDefault="00846641" w:rsidP="00F91F4D">
      <w:pPr>
        <w:spacing w:after="0" w:line="240" w:lineRule="auto"/>
        <w:rPr>
          <w:sz w:val="4"/>
          <w:lang w:val="es-CR"/>
        </w:rPr>
      </w:pPr>
    </w:p>
    <w:tbl>
      <w:tblPr>
        <w:tblStyle w:val="TableGrid"/>
        <w:tblW w:w="11619" w:type="dxa"/>
        <w:tblLook w:val="04A0" w:firstRow="1" w:lastRow="0" w:firstColumn="1" w:lastColumn="0" w:noHBand="0" w:noVBand="1"/>
      </w:tblPr>
      <w:tblGrid>
        <w:gridCol w:w="11619"/>
      </w:tblGrid>
      <w:tr w:rsidR="00DC44E7" w:rsidTr="00C868F0">
        <w:tc>
          <w:tcPr>
            <w:tcW w:w="11619" w:type="dxa"/>
            <w:shd w:val="clear" w:color="auto" w:fill="76923C" w:themeFill="accent3" w:themeFillShade="BF"/>
          </w:tcPr>
          <w:p w:rsidR="00B302B8" w:rsidRPr="003F068D" w:rsidRDefault="00B302B8" w:rsidP="00B302B8">
            <w:pPr>
              <w:pStyle w:val="Default"/>
              <w:jc w:val="center"/>
              <w:rPr>
                <w:b/>
                <w:bCs/>
                <w:color w:val="FFFFFF" w:themeColor="background1"/>
                <w:sz w:val="20"/>
                <w:szCs w:val="20"/>
                <w:lang w:val="es-CR"/>
              </w:rPr>
            </w:pPr>
            <w:r w:rsidRPr="003F068D">
              <w:rPr>
                <w:b/>
                <w:bCs/>
                <w:color w:val="FFFFFF" w:themeColor="background1"/>
                <w:sz w:val="20"/>
                <w:szCs w:val="20"/>
                <w:lang w:val="es-CR"/>
              </w:rPr>
              <w:t>OTROS TEMAS</w:t>
            </w:r>
          </w:p>
        </w:tc>
      </w:tr>
      <w:tr w:rsidR="00173546" w:rsidRPr="007471AA" w:rsidTr="00985E1F">
        <w:tc>
          <w:tcPr>
            <w:tcW w:w="11619" w:type="dxa"/>
            <w:shd w:val="clear" w:color="auto" w:fill="auto"/>
          </w:tcPr>
          <w:p w:rsidR="00173546" w:rsidRPr="00985E1F" w:rsidRDefault="00173546" w:rsidP="00B302B8">
            <w:pPr>
              <w:pStyle w:val="Default"/>
              <w:jc w:val="center"/>
              <w:rPr>
                <w:b/>
                <w:bCs/>
                <w:color w:val="auto"/>
                <w:sz w:val="20"/>
                <w:szCs w:val="20"/>
                <w:lang w:val="es-CR"/>
              </w:rPr>
            </w:pPr>
            <w:r w:rsidRPr="00985E1F">
              <w:rPr>
                <w:b/>
                <w:bCs/>
                <w:color w:val="auto"/>
                <w:sz w:val="20"/>
                <w:szCs w:val="20"/>
                <w:lang w:val="es-CR"/>
              </w:rPr>
              <w:t xml:space="preserve">TIPO DE SOLICITUD: </w:t>
            </w:r>
            <w:r w:rsidRPr="00985E1F">
              <w:rPr>
                <w:b/>
                <w:bCs/>
                <w:color w:val="auto"/>
                <w:sz w:val="16"/>
                <w:szCs w:val="16"/>
                <w:lang w:val="es-CR"/>
              </w:rPr>
              <w:fldChar w:fldCharType="begin">
                <w:ffData>
                  <w:name w:val="Check21"/>
                  <w:enabled/>
                  <w:calcOnExit w:val="0"/>
                  <w:checkBox>
                    <w:sizeAuto/>
                    <w:default w:val="0"/>
                  </w:checkBox>
                </w:ffData>
              </w:fldChar>
            </w:r>
            <w:r w:rsidRPr="00985E1F">
              <w:rPr>
                <w:b/>
                <w:bCs/>
                <w:color w:val="auto"/>
                <w:sz w:val="16"/>
                <w:szCs w:val="16"/>
                <w:lang w:val="es-CR"/>
              </w:rPr>
              <w:instrText xml:space="preserve"> FORMCHECKBOX </w:instrText>
            </w:r>
            <w:r w:rsidR="00E469EE">
              <w:rPr>
                <w:b/>
                <w:bCs/>
                <w:color w:val="auto"/>
                <w:sz w:val="16"/>
                <w:szCs w:val="16"/>
                <w:lang w:val="es-CR"/>
              </w:rPr>
            </w:r>
            <w:r w:rsidR="00E469EE">
              <w:rPr>
                <w:b/>
                <w:bCs/>
                <w:color w:val="auto"/>
                <w:sz w:val="16"/>
                <w:szCs w:val="16"/>
                <w:lang w:val="es-CR"/>
              </w:rPr>
              <w:fldChar w:fldCharType="separate"/>
            </w:r>
            <w:r w:rsidRPr="00985E1F">
              <w:rPr>
                <w:b/>
                <w:bCs/>
                <w:color w:val="auto"/>
                <w:sz w:val="16"/>
                <w:szCs w:val="16"/>
                <w:lang w:val="es-CR"/>
              </w:rPr>
              <w:fldChar w:fldCharType="end"/>
            </w:r>
            <w:r w:rsidRPr="00985E1F">
              <w:rPr>
                <w:b/>
                <w:bCs/>
                <w:color w:val="auto"/>
                <w:sz w:val="16"/>
                <w:szCs w:val="16"/>
                <w:lang w:val="es-CR"/>
              </w:rPr>
              <w:t xml:space="preserve">Emisión </w:t>
            </w:r>
            <w:r w:rsidRPr="00985E1F">
              <w:rPr>
                <w:b/>
                <w:bCs/>
                <w:color w:val="auto"/>
                <w:sz w:val="16"/>
                <w:szCs w:val="16"/>
                <w:lang w:val="es-CR"/>
              </w:rPr>
              <w:fldChar w:fldCharType="begin">
                <w:ffData>
                  <w:name w:val="Check21"/>
                  <w:enabled/>
                  <w:calcOnExit w:val="0"/>
                  <w:checkBox>
                    <w:sizeAuto/>
                    <w:default w:val="0"/>
                  </w:checkBox>
                </w:ffData>
              </w:fldChar>
            </w:r>
            <w:r w:rsidRPr="00985E1F">
              <w:rPr>
                <w:b/>
                <w:bCs/>
                <w:color w:val="auto"/>
                <w:sz w:val="16"/>
                <w:szCs w:val="16"/>
                <w:lang w:val="es-CR"/>
              </w:rPr>
              <w:instrText xml:space="preserve"> FORMCHECKBOX </w:instrText>
            </w:r>
            <w:r w:rsidR="00E469EE">
              <w:rPr>
                <w:b/>
                <w:bCs/>
                <w:color w:val="auto"/>
                <w:sz w:val="16"/>
                <w:szCs w:val="16"/>
                <w:lang w:val="es-CR"/>
              </w:rPr>
            </w:r>
            <w:r w:rsidR="00E469EE">
              <w:rPr>
                <w:b/>
                <w:bCs/>
                <w:color w:val="auto"/>
                <w:sz w:val="16"/>
                <w:szCs w:val="16"/>
                <w:lang w:val="es-CR"/>
              </w:rPr>
              <w:fldChar w:fldCharType="separate"/>
            </w:r>
            <w:r w:rsidRPr="00985E1F">
              <w:rPr>
                <w:b/>
                <w:bCs/>
                <w:color w:val="auto"/>
                <w:sz w:val="16"/>
                <w:szCs w:val="16"/>
                <w:lang w:val="es-CR"/>
              </w:rPr>
              <w:fldChar w:fldCharType="end"/>
            </w:r>
            <w:r w:rsidRPr="00985E1F">
              <w:rPr>
                <w:b/>
                <w:bCs/>
                <w:color w:val="auto"/>
                <w:sz w:val="16"/>
                <w:szCs w:val="16"/>
                <w:lang w:val="es-CR"/>
              </w:rPr>
              <w:t xml:space="preserve">Renovación </w:t>
            </w:r>
            <w:r w:rsidRPr="00985E1F">
              <w:rPr>
                <w:b/>
                <w:bCs/>
                <w:color w:val="auto"/>
                <w:sz w:val="16"/>
                <w:szCs w:val="16"/>
                <w:lang w:val="es-CR"/>
              </w:rPr>
              <w:fldChar w:fldCharType="begin">
                <w:ffData>
                  <w:name w:val="Check21"/>
                  <w:enabled/>
                  <w:calcOnExit w:val="0"/>
                  <w:checkBox>
                    <w:sizeAuto/>
                    <w:default w:val="0"/>
                  </w:checkBox>
                </w:ffData>
              </w:fldChar>
            </w:r>
            <w:r w:rsidRPr="00985E1F">
              <w:rPr>
                <w:b/>
                <w:bCs/>
                <w:color w:val="auto"/>
                <w:sz w:val="16"/>
                <w:szCs w:val="16"/>
                <w:lang w:val="es-CR"/>
              </w:rPr>
              <w:instrText xml:space="preserve"> FORMCHECKBOX </w:instrText>
            </w:r>
            <w:r w:rsidR="00E469EE">
              <w:rPr>
                <w:b/>
                <w:bCs/>
                <w:color w:val="auto"/>
                <w:sz w:val="16"/>
                <w:szCs w:val="16"/>
                <w:lang w:val="es-CR"/>
              </w:rPr>
            </w:r>
            <w:r w:rsidR="00E469EE">
              <w:rPr>
                <w:b/>
                <w:bCs/>
                <w:color w:val="auto"/>
                <w:sz w:val="16"/>
                <w:szCs w:val="16"/>
                <w:lang w:val="es-CR"/>
              </w:rPr>
              <w:fldChar w:fldCharType="separate"/>
            </w:r>
            <w:r w:rsidRPr="00985E1F">
              <w:rPr>
                <w:b/>
                <w:bCs/>
                <w:color w:val="auto"/>
                <w:sz w:val="16"/>
                <w:szCs w:val="16"/>
                <w:lang w:val="es-CR"/>
              </w:rPr>
              <w:fldChar w:fldCharType="end"/>
            </w:r>
            <w:r w:rsidRPr="00985E1F">
              <w:rPr>
                <w:b/>
                <w:bCs/>
                <w:color w:val="auto"/>
                <w:sz w:val="16"/>
                <w:szCs w:val="16"/>
                <w:lang w:val="es-CR"/>
              </w:rPr>
              <w:t>Modificación</w:t>
            </w:r>
            <w:r w:rsidRPr="00985E1F">
              <w:rPr>
                <w:b/>
                <w:bCs/>
                <w:color w:val="auto"/>
                <w:sz w:val="20"/>
                <w:szCs w:val="20"/>
                <w:lang w:val="es-CR"/>
              </w:rPr>
              <w:t xml:space="preserve"> </w:t>
            </w:r>
          </w:p>
        </w:tc>
      </w:tr>
      <w:tr w:rsidR="002B4C13" w:rsidRPr="002D4CA9" w:rsidTr="00985E1F">
        <w:tc>
          <w:tcPr>
            <w:tcW w:w="11619" w:type="dxa"/>
            <w:shd w:val="clear" w:color="auto" w:fill="auto"/>
          </w:tcPr>
          <w:p w:rsidR="002B4C13" w:rsidRPr="008357F8" w:rsidRDefault="002B4C13" w:rsidP="00B302B8">
            <w:pPr>
              <w:pStyle w:val="Default"/>
              <w:jc w:val="center"/>
              <w:rPr>
                <w:b/>
                <w:bCs/>
                <w:color w:val="auto"/>
                <w:sz w:val="20"/>
                <w:szCs w:val="20"/>
                <w:lang w:val="es-CR"/>
              </w:rPr>
            </w:pPr>
            <w:r>
              <w:rPr>
                <w:b/>
                <w:bCs/>
                <w:color w:val="auto"/>
                <w:sz w:val="20"/>
                <w:szCs w:val="20"/>
                <w:lang w:val="es-CR"/>
              </w:rPr>
              <w:t xml:space="preserve">MODALIDAD DEL SEGURO: </w:t>
            </w:r>
            <w:r>
              <w:rPr>
                <w:bCs/>
                <w:color w:val="auto"/>
                <w:sz w:val="20"/>
                <w:szCs w:val="20"/>
                <w:lang w:val="es-CR"/>
              </w:rPr>
              <w:t>Contributiva</w:t>
            </w:r>
          </w:p>
        </w:tc>
      </w:tr>
    </w:tbl>
    <w:tbl>
      <w:tblPr>
        <w:tblW w:w="11619" w:type="dxa"/>
        <w:tblBorders>
          <w:top w:val="nil"/>
          <w:left w:val="nil"/>
          <w:bottom w:val="nil"/>
          <w:right w:val="nil"/>
        </w:tblBorders>
        <w:tblLayout w:type="fixed"/>
        <w:tblLook w:val="0000" w:firstRow="0" w:lastRow="0" w:firstColumn="0" w:lastColumn="0" w:noHBand="0" w:noVBand="0"/>
      </w:tblPr>
      <w:tblGrid>
        <w:gridCol w:w="11619"/>
      </w:tblGrid>
      <w:tr w:rsidR="0067040A" w:rsidRPr="00173546" w:rsidTr="002B4C13">
        <w:trPr>
          <w:trHeight w:val="90"/>
        </w:trPr>
        <w:tc>
          <w:tcPr>
            <w:tcW w:w="1161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67040A" w:rsidRPr="002B4C13" w:rsidRDefault="00173546" w:rsidP="00907441">
            <w:pPr>
              <w:pStyle w:val="Default"/>
              <w:jc w:val="center"/>
              <w:rPr>
                <w:b/>
                <w:bCs/>
                <w:color w:val="FFFFFF" w:themeColor="background1"/>
                <w:sz w:val="20"/>
                <w:szCs w:val="20"/>
                <w:lang w:val="es-CR"/>
              </w:rPr>
            </w:pPr>
            <w:r w:rsidRPr="002B4C13">
              <w:rPr>
                <w:b/>
                <w:bCs/>
                <w:color w:val="FFFFFF" w:themeColor="background1"/>
                <w:sz w:val="20"/>
                <w:szCs w:val="20"/>
                <w:lang w:val="es-CR"/>
              </w:rPr>
              <w:t>MODO DE PAGO</w:t>
            </w:r>
          </w:p>
        </w:tc>
      </w:tr>
      <w:tr w:rsidR="00E03AF3" w:rsidRPr="00293A0F" w:rsidTr="001C1F12">
        <w:trPr>
          <w:trHeight w:val="221"/>
        </w:trPr>
        <w:tc>
          <w:tcPr>
            <w:tcW w:w="11619" w:type="dxa"/>
            <w:tcBorders>
              <w:top w:val="single" w:sz="4" w:space="0" w:color="auto"/>
              <w:left w:val="single" w:sz="4" w:space="0" w:color="auto"/>
              <w:bottom w:val="single" w:sz="4" w:space="0" w:color="auto"/>
              <w:right w:val="single" w:sz="4" w:space="0" w:color="auto"/>
            </w:tcBorders>
            <w:shd w:val="clear" w:color="auto" w:fill="auto"/>
            <w:vAlign w:val="center"/>
          </w:tcPr>
          <w:p w:rsidR="00E03AF3" w:rsidRPr="00A41F99" w:rsidRDefault="00E03AF3" w:rsidP="00173546">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bookmarkStart w:id="2" w:name="Check19"/>
            <w:r>
              <w:rPr>
                <w:sz w:val="18"/>
                <w:lang w:val="es-CR"/>
              </w:rPr>
              <w:instrText xml:space="preserve"> FORMCHECKBOX </w:instrText>
            </w:r>
            <w:r w:rsidR="00E469EE">
              <w:rPr>
                <w:sz w:val="18"/>
                <w:lang w:val="es-CR"/>
              </w:rPr>
            </w:r>
            <w:r w:rsidR="00E469EE">
              <w:rPr>
                <w:sz w:val="18"/>
                <w:lang w:val="es-CR"/>
              </w:rPr>
              <w:fldChar w:fldCharType="separate"/>
            </w:r>
            <w:r>
              <w:rPr>
                <w:sz w:val="18"/>
                <w:lang w:val="es-CR"/>
              </w:rPr>
              <w:fldChar w:fldCharType="end"/>
            </w:r>
            <w:bookmarkEnd w:id="2"/>
            <w:r>
              <w:rPr>
                <w:sz w:val="18"/>
                <w:lang w:val="es-CR"/>
              </w:rPr>
              <w:t xml:space="preserve"> Pago directo del Tomador:</w:t>
            </w:r>
          </w:p>
        </w:tc>
      </w:tr>
      <w:tr w:rsidR="00E03AF3" w:rsidRPr="007471AA" w:rsidTr="004C1533">
        <w:trPr>
          <w:trHeight w:val="169"/>
        </w:trPr>
        <w:tc>
          <w:tcPr>
            <w:tcW w:w="11619" w:type="dxa"/>
            <w:tcBorders>
              <w:top w:val="single" w:sz="4" w:space="0" w:color="auto"/>
              <w:left w:val="single" w:sz="4" w:space="0" w:color="auto"/>
              <w:bottom w:val="single" w:sz="4" w:space="0" w:color="auto"/>
              <w:right w:val="single" w:sz="4" w:space="0" w:color="auto"/>
            </w:tcBorders>
            <w:shd w:val="clear" w:color="auto" w:fill="auto"/>
            <w:vAlign w:val="center"/>
          </w:tcPr>
          <w:p w:rsidR="00E03AF3" w:rsidRDefault="00E03AF3" w:rsidP="00017FC9">
            <w:pPr>
              <w:spacing w:after="0" w:line="240" w:lineRule="auto"/>
              <w:ind w:firstLine="3"/>
              <w:rPr>
                <w:sz w:val="18"/>
                <w:lang w:val="es-CR"/>
              </w:rPr>
            </w:pPr>
            <w:r>
              <w:rPr>
                <w:sz w:val="18"/>
                <w:lang w:val="es-CR"/>
              </w:rPr>
              <w:t>Detalle de la forma de pago:</w:t>
            </w:r>
          </w:p>
        </w:tc>
      </w:tr>
    </w:tbl>
    <w:p w:rsidR="00846641" w:rsidRPr="00A41F99" w:rsidRDefault="00846641" w:rsidP="00A055F9">
      <w:pPr>
        <w:spacing w:after="0" w:line="240" w:lineRule="auto"/>
        <w:rPr>
          <w:rFonts w:ascii="Calibri" w:hAnsi="Calibri"/>
          <w:sz w:val="4"/>
          <w:lang w:val="es-CR"/>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9"/>
      </w:tblGrid>
      <w:tr w:rsidR="00714646" w:rsidRPr="007471AA" w:rsidTr="002B4C13">
        <w:trPr>
          <w:trHeight w:val="219"/>
        </w:trPr>
        <w:tc>
          <w:tcPr>
            <w:tcW w:w="11619" w:type="dxa"/>
            <w:shd w:val="clear" w:color="auto" w:fill="76923C" w:themeFill="accent3" w:themeFillShade="BF"/>
          </w:tcPr>
          <w:p w:rsidR="00714646" w:rsidRPr="002B4C13" w:rsidRDefault="00714646" w:rsidP="00714646">
            <w:pPr>
              <w:pStyle w:val="Default"/>
              <w:jc w:val="center"/>
              <w:rPr>
                <w:b/>
                <w:bCs/>
                <w:color w:val="FFFFFF" w:themeColor="background1"/>
                <w:sz w:val="16"/>
                <w:szCs w:val="16"/>
                <w:lang w:val="es-CR"/>
              </w:rPr>
            </w:pPr>
            <w:r w:rsidRPr="002B4C13">
              <w:rPr>
                <w:b/>
                <w:bCs/>
                <w:color w:val="FFFFFF" w:themeColor="background1"/>
                <w:sz w:val="18"/>
                <w:szCs w:val="16"/>
                <w:lang w:val="es-CR"/>
              </w:rPr>
              <w:t>PROCESO DE ANÁLISIS Y ACEPTACIÓN O RECHAZO DE LA SOLICTUD</w:t>
            </w:r>
          </w:p>
        </w:tc>
      </w:tr>
      <w:tr w:rsidR="00714646" w:rsidRPr="007471AA" w:rsidTr="00714646">
        <w:trPr>
          <w:trHeight w:val="219"/>
        </w:trPr>
        <w:tc>
          <w:tcPr>
            <w:tcW w:w="11619" w:type="dxa"/>
            <w:shd w:val="clear" w:color="auto" w:fill="auto"/>
          </w:tcPr>
          <w:p w:rsidR="00714646" w:rsidRPr="00714646" w:rsidRDefault="00714646" w:rsidP="00094676">
            <w:pPr>
              <w:tabs>
                <w:tab w:val="left" w:pos="142"/>
              </w:tabs>
              <w:spacing w:after="0" w:line="240" w:lineRule="auto"/>
              <w:contextualSpacing/>
              <w:jc w:val="both"/>
              <w:rPr>
                <w:rFonts w:ascii="Arial" w:eastAsia="Calibri" w:hAnsi="Arial" w:cs="Arial"/>
                <w:color w:val="000000"/>
                <w:sz w:val="16"/>
                <w:szCs w:val="18"/>
                <w:lang w:val="es-CR"/>
              </w:rPr>
            </w:pPr>
            <w:r w:rsidRPr="00094676">
              <w:rPr>
                <w:sz w:val="16"/>
                <w:szCs w:val="16"/>
                <w:lang w:val="es-CR"/>
              </w:rPr>
              <w:t>La Solicitud de Seguro deberá ser aceptada o rechazada por Seguros Lafise dentro de un plazo máximo de treinta días naturales, contado a partir de la fecha de su recibo. En caso de que la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tc>
      </w:tr>
    </w:tbl>
    <w:p w:rsidR="00846641" w:rsidRPr="00A41F99" w:rsidRDefault="00846641" w:rsidP="00A055F9">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1619"/>
      </w:tblGrid>
      <w:tr w:rsidR="007E6BDA" w:rsidRPr="007471AA" w:rsidTr="002B4C13">
        <w:trPr>
          <w:trHeight w:val="110"/>
        </w:trPr>
        <w:tc>
          <w:tcPr>
            <w:tcW w:w="1161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2B4C13" w:rsidRDefault="00B3299B" w:rsidP="00B314F6">
            <w:pPr>
              <w:autoSpaceDE w:val="0"/>
              <w:autoSpaceDN w:val="0"/>
              <w:adjustRightInd w:val="0"/>
              <w:spacing w:after="0" w:line="240" w:lineRule="auto"/>
              <w:jc w:val="center"/>
              <w:rPr>
                <w:rFonts w:ascii="Calibri" w:hAnsi="Calibri" w:cs="Calibri"/>
                <w:b/>
                <w:color w:val="FFFFFF" w:themeColor="background1"/>
                <w:sz w:val="18"/>
                <w:szCs w:val="20"/>
                <w:lang w:val="es-CR"/>
              </w:rPr>
            </w:pPr>
            <w:r>
              <w:rPr>
                <w:rFonts w:ascii="Calibri" w:hAnsi="Calibri" w:cs="Calibri"/>
                <w:b/>
                <w:color w:val="FFFFFF" w:themeColor="background1"/>
                <w:sz w:val="18"/>
                <w:szCs w:val="20"/>
                <w:lang w:val="es-CR"/>
              </w:rPr>
              <w:t>INIDICACIÓN DE ENTREGA DE INFORMACIÓN PREVIA</w:t>
            </w:r>
          </w:p>
        </w:tc>
      </w:tr>
      <w:tr w:rsidR="002E6045" w:rsidRPr="007471AA" w:rsidTr="00C868F0">
        <w:trPr>
          <w:trHeight w:val="110"/>
        </w:trPr>
        <w:tc>
          <w:tcPr>
            <w:tcW w:w="11619" w:type="dxa"/>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7471AA" w:rsidTr="00094676">
              <w:trPr>
                <w:trHeight w:val="509"/>
              </w:trPr>
              <w:tc>
                <w:tcPr>
                  <w:tcW w:w="11624" w:type="dxa"/>
                </w:tcPr>
                <w:p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como las Condiciones Generales del Seguro </w:t>
                  </w:r>
                  <w:r w:rsidR="00B4382B">
                    <w:rPr>
                      <w:sz w:val="16"/>
                      <w:szCs w:val="16"/>
                      <w:lang w:val="es-CR"/>
                    </w:rPr>
                    <w:t>Colectivo de Responsabilidad Civil – Permiso Temporal de Conducción</w:t>
                  </w:r>
                  <w:r w:rsidR="003F068D" w:rsidRPr="00094676">
                    <w:rPr>
                      <w:sz w:val="16"/>
                      <w:szCs w:val="16"/>
                      <w:lang w:val="es-CR"/>
                    </w:rPr>
                    <w:t xml:space="preserve"> de Seguros LAFISE Costa Rica S.A.</w:t>
                  </w:r>
                  <w:r w:rsidR="003F068D" w:rsidRPr="003F068D">
                    <w:rPr>
                      <w:rFonts w:ascii="Calibri" w:hAnsi="Calibri" w:cs="Calibri"/>
                      <w:color w:val="000000"/>
                      <w:sz w:val="16"/>
                      <w:szCs w:val="16"/>
                      <w:lang w:val="es-CR"/>
                    </w:rPr>
                    <w:t xml:space="preserve"> </w:t>
                  </w:r>
                </w:p>
                <w:p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0" w:history="1">
                    <w:r w:rsidRPr="0080283F">
                      <w:rPr>
                        <w:rStyle w:val="Hyperlink"/>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1" w:history="1">
                    <w:r w:rsidRPr="0080283F">
                      <w:rPr>
                        <w:rStyle w:val="Hyperlink"/>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p w:rsidR="00846641" w:rsidRPr="00A41F99" w:rsidRDefault="00846641" w:rsidP="000C72AA">
      <w:pPr>
        <w:spacing w:after="0" w:line="240" w:lineRule="auto"/>
        <w:rPr>
          <w:sz w:val="4"/>
          <w:lang w:val="es-CR"/>
        </w:rPr>
      </w:pPr>
    </w:p>
    <w:tbl>
      <w:tblPr>
        <w:tblStyle w:val="TableGrid"/>
        <w:tblW w:w="11619" w:type="dxa"/>
        <w:tblLook w:val="04A0" w:firstRow="1" w:lastRow="0" w:firstColumn="1" w:lastColumn="0" w:noHBand="0" w:noVBand="1"/>
      </w:tblPr>
      <w:tblGrid>
        <w:gridCol w:w="5809"/>
        <w:gridCol w:w="5810"/>
      </w:tblGrid>
      <w:tr w:rsidR="00F9102F" w:rsidRPr="007471AA" w:rsidTr="00094676">
        <w:trPr>
          <w:trHeight w:val="610"/>
        </w:trPr>
        <w:tc>
          <w:tcPr>
            <w:tcW w:w="5809"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tc>
        <w:tc>
          <w:tcPr>
            <w:tcW w:w="5810"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7556D3">
            <w:pPr>
              <w:spacing w:after="0" w:line="240" w:lineRule="auto"/>
              <w:ind w:right="66"/>
              <w:jc w:val="center"/>
              <w:rPr>
                <w:b/>
                <w:smallCaps/>
                <w:sz w:val="16"/>
                <w:szCs w:val="16"/>
                <w:lang w:val="es-CR"/>
              </w:rPr>
            </w:pPr>
          </w:p>
        </w:tc>
      </w:tr>
      <w:tr w:rsidR="00F9102F" w:rsidRPr="007471AA" w:rsidTr="00A93BDC">
        <w:tc>
          <w:tcPr>
            <w:tcW w:w="5809" w:type="dxa"/>
          </w:tcPr>
          <w:p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bl>
    <w:p w:rsidR="004227C3" w:rsidRPr="003F068D" w:rsidRDefault="004227C3" w:rsidP="00846641">
      <w:pPr>
        <w:spacing w:after="0" w:line="240" w:lineRule="auto"/>
        <w:rPr>
          <w:rFonts w:ascii="Calibri" w:hAnsi="Calibri"/>
          <w:sz w:val="16"/>
          <w:szCs w:val="16"/>
          <w:lang w:val="es-CR"/>
        </w:rPr>
      </w:pPr>
    </w:p>
    <w:tbl>
      <w:tblPr>
        <w:tblStyle w:val="TableGrid"/>
        <w:tblW w:w="11619" w:type="dxa"/>
        <w:tblLook w:val="04A0" w:firstRow="1" w:lastRow="0" w:firstColumn="1" w:lastColumn="0" w:noHBand="0" w:noVBand="1"/>
      </w:tblPr>
      <w:tblGrid>
        <w:gridCol w:w="11619"/>
      </w:tblGrid>
      <w:tr w:rsidR="00E34630" w:rsidRPr="007471AA" w:rsidTr="00E34630">
        <w:tc>
          <w:tcPr>
            <w:tcW w:w="11619" w:type="dxa"/>
          </w:tcPr>
          <w:p w:rsidR="00E34630" w:rsidRPr="003F068D" w:rsidRDefault="00E34630" w:rsidP="00E34630">
            <w:pPr>
              <w:pStyle w:val="Default"/>
              <w:jc w:val="both"/>
              <w:rPr>
                <w:sz w:val="16"/>
                <w:szCs w:val="16"/>
                <w:lang w:val="es-CR"/>
              </w:rPr>
            </w:pPr>
            <w:r w:rsidRPr="003F068D">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094676">
              <w:rPr>
                <w:b/>
                <w:bCs/>
                <w:sz w:val="16"/>
                <w:szCs w:val="16"/>
                <w:lang w:val="es-CR"/>
              </w:rPr>
              <w:t>8</w:t>
            </w:r>
            <w:r w:rsidRPr="003F068D">
              <w:rPr>
                <w:b/>
                <w:bCs/>
                <w:sz w:val="16"/>
                <w:szCs w:val="16"/>
                <w:lang w:val="es-CR"/>
              </w:rPr>
              <w:t>-0</w:t>
            </w:r>
            <w:r w:rsidR="00094676">
              <w:rPr>
                <w:b/>
                <w:bCs/>
                <w:sz w:val="16"/>
                <w:szCs w:val="16"/>
                <w:lang w:val="es-CR"/>
              </w:rPr>
              <w:t>7</w:t>
            </w:r>
            <w:r w:rsidRPr="003F068D">
              <w:rPr>
                <w:b/>
                <w:bCs/>
                <w:sz w:val="16"/>
                <w:szCs w:val="16"/>
                <w:lang w:val="es-CR"/>
              </w:rPr>
              <w:t>-A14-</w:t>
            </w:r>
            <w:r w:rsidR="00094676">
              <w:rPr>
                <w:b/>
                <w:bCs/>
                <w:sz w:val="16"/>
                <w:szCs w:val="16"/>
                <w:lang w:val="es-CR"/>
              </w:rPr>
              <w:t>XXX</w:t>
            </w:r>
            <w:r w:rsidRPr="003F068D">
              <w:rPr>
                <w:b/>
                <w:bCs/>
                <w:sz w:val="16"/>
                <w:szCs w:val="16"/>
                <w:lang w:val="es-CR"/>
              </w:rPr>
              <w:t xml:space="preserve">, de fecha </w:t>
            </w:r>
            <w:r w:rsidR="00094676">
              <w:rPr>
                <w:b/>
                <w:bCs/>
                <w:sz w:val="16"/>
                <w:szCs w:val="16"/>
                <w:lang w:val="es-CR"/>
              </w:rPr>
              <w:t xml:space="preserve">XX </w:t>
            </w:r>
            <w:r w:rsidRPr="003F068D">
              <w:rPr>
                <w:b/>
                <w:bCs/>
                <w:sz w:val="16"/>
                <w:szCs w:val="16"/>
                <w:lang w:val="es-CR"/>
              </w:rPr>
              <w:t xml:space="preserve">de </w:t>
            </w:r>
            <w:r w:rsidR="00094676">
              <w:rPr>
                <w:b/>
                <w:bCs/>
                <w:sz w:val="16"/>
                <w:szCs w:val="16"/>
                <w:lang w:val="es-CR"/>
              </w:rPr>
              <w:t>XXXX</w:t>
            </w:r>
            <w:r w:rsidR="003F068D">
              <w:rPr>
                <w:b/>
                <w:bCs/>
                <w:sz w:val="16"/>
                <w:szCs w:val="16"/>
                <w:lang w:val="es-CR"/>
              </w:rPr>
              <w:t xml:space="preserve"> de</w:t>
            </w:r>
            <w:r w:rsidRPr="003F068D">
              <w:rPr>
                <w:b/>
                <w:bCs/>
                <w:sz w:val="16"/>
                <w:szCs w:val="16"/>
                <w:lang w:val="es-CR"/>
              </w:rPr>
              <w:t xml:space="preserve"> 201</w:t>
            </w:r>
            <w:r w:rsidR="00094676">
              <w:rPr>
                <w:b/>
                <w:bCs/>
                <w:sz w:val="16"/>
                <w:szCs w:val="16"/>
                <w:lang w:val="es-CR"/>
              </w:rPr>
              <w:t>8</w:t>
            </w:r>
            <w:r w:rsidRPr="003F068D">
              <w:rPr>
                <w:b/>
                <w:bCs/>
                <w:sz w:val="16"/>
                <w:szCs w:val="16"/>
                <w:lang w:val="es-CR"/>
              </w:rPr>
              <w:t>.</w:t>
            </w:r>
          </w:p>
          <w:p w:rsidR="00E34630" w:rsidRPr="003F068D" w:rsidRDefault="00E34630" w:rsidP="00E34630">
            <w:pPr>
              <w:spacing w:after="0" w:line="240" w:lineRule="auto"/>
              <w:rPr>
                <w:rFonts w:ascii="Calibri" w:hAnsi="Calibri"/>
                <w:sz w:val="16"/>
                <w:szCs w:val="16"/>
                <w:lang w:val="es-CR"/>
              </w:rPr>
            </w:pPr>
          </w:p>
        </w:tc>
      </w:tr>
    </w:tbl>
    <w:p w:rsidR="002D4CA9" w:rsidRDefault="002D4CA9" w:rsidP="00846641">
      <w:pPr>
        <w:spacing w:after="0" w:line="240" w:lineRule="auto"/>
        <w:rPr>
          <w:rFonts w:ascii="Calibri" w:hAnsi="Calibri"/>
          <w:sz w:val="2"/>
          <w:szCs w:val="2"/>
          <w:lang w:val="es-CR"/>
        </w:rPr>
      </w:pPr>
    </w:p>
    <w:bookmarkEnd w:id="0"/>
    <w:p w:rsidR="002D4CA9" w:rsidRDefault="002D4CA9">
      <w:pPr>
        <w:spacing w:after="0" w:line="240" w:lineRule="auto"/>
        <w:rPr>
          <w:rFonts w:ascii="Calibri" w:hAnsi="Calibri"/>
          <w:sz w:val="2"/>
          <w:szCs w:val="2"/>
          <w:lang w:val="es-CR"/>
        </w:rPr>
      </w:pPr>
    </w:p>
    <w:sectPr w:rsidR="002D4CA9" w:rsidSect="00DC0870">
      <w:footerReference w:type="default" r:id="rId12"/>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EE" w:rsidRDefault="00E469EE" w:rsidP="0091692B">
      <w:pPr>
        <w:spacing w:after="0" w:line="240" w:lineRule="auto"/>
      </w:pPr>
      <w:r>
        <w:separator/>
      </w:r>
    </w:p>
  </w:endnote>
  <w:endnote w:type="continuationSeparator" w:id="0">
    <w:p w:rsidR="00E469EE" w:rsidRDefault="00E469EE"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DC" w:rsidRPr="00AD19C9" w:rsidRDefault="00A93BDC" w:rsidP="00AD19C9">
    <w:pPr>
      <w:pStyle w:val="Footer"/>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Asist (800-523-4732), Correo Electrónico: </w:t>
    </w:r>
    <w:hyperlink r:id="rId1" w:history="1">
      <w:r w:rsidRPr="00122C0C">
        <w:rPr>
          <w:rStyle w:val="Hyperlink"/>
          <w:rFonts w:cs="Arial"/>
          <w:sz w:val="18"/>
          <w:szCs w:val="18"/>
          <w:shd w:val="clear" w:color="auto" w:fill="FFFFFF"/>
          <w:lang w:val="es-ES_tradnl"/>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EE" w:rsidRDefault="00E469EE" w:rsidP="0091692B">
      <w:pPr>
        <w:spacing w:after="0" w:line="240" w:lineRule="auto"/>
      </w:pPr>
      <w:r>
        <w:separator/>
      </w:r>
    </w:p>
  </w:footnote>
  <w:footnote w:type="continuationSeparator" w:id="0">
    <w:p w:rsidR="00E469EE" w:rsidRDefault="00E469EE"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in;height:540.3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4">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1">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6"/>
  </w:num>
  <w:num w:numId="2">
    <w:abstractNumId w:val="0"/>
  </w:num>
  <w:num w:numId="3">
    <w:abstractNumId w:val="11"/>
  </w:num>
  <w:num w:numId="4">
    <w:abstractNumId w:val="13"/>
  </w:num>
  <w:num w:numId="5">
    <w:abstractNumId w:val="5"/>
  </w:num>
  <w:num w:numId="6">
    <w:abstractNumId w:val="12"/>
  </w:num>
  <w:num w:numId="7">
    <w:abstractNumId w:val="4"/>
  </w:num>
  <w:num w:numId="8">
    <w:abstractNumId w:val="16"/>
  </w:num>
  <w:num w:numId="9">
    <w:abstractNumId w:val="15"/>
  </w:num>
  <w:num w:numId="10">
    <w:abstractNumId w:val="14"/>
  </w:num>
  <w:num w:numId="11">
    <w:abstractNumId w:val="3"/>
  </w:num>
  <w:num w:numId="12">
    <w:abstractNumId w:val="2"/>
  </w:num>
  <w:num w:numId="13">
    <w:abstractNumId w:val="17"/>
  </w:num>
  <w:num w:numId="14">
    <w:abstractNumId w:val="1"/>
  </w:num>
  <w:num w:numId="15">
    <w:abstractNumId w:val="7"/>
  </w:num>
  <w:num w:numId="16">
    <w:abstractNumId w:val="9"/>
  </w:num>
  <w:num w:numId="17">
    <w:abstractNumId w:val="18"/>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96"/>
    <w:rsid w:val="000029A1"/>
    <w:rsid w:val="00017FC9"/>
    <w:rsid w:val="00025199"/>
    <w:rsid w:val="000464D4"/>
    <w:rsid w:val="00063B0F"/>
    <w:rsid w:val="00067C2F"/>
    <w:rsid w:val="00072321"/>
    <w:rsid w:val="0007381B"/>
    <w:rsid w:val="000864AB"/>
    <w:rsid w:val="00087C90"/>
    <w:rsid w:val="00093082"/>
    <w:rsid w:val="00094676"/>
    <w:rsid w:val="000967D7"/>
    <w:rsid w:val="000A420C"/>
    <w:rsid w:val="000A647C"/>
    <w:rsid w:val="000B174A"/>
    <w:rsid w:val="000B2C09"/>
    <w:rsid w:val="000B3127"/>
    <w:rsid w:val="000C72AA"/>
    <w:rsid w:val="000D1675"/>
    <w:rsid w:val="000D2CFE"/>
    <w:rsid w:val="000F31AC"/>
    <w:rsid w:val="00107B5E"/>
    <w:rsid w:val="00114C0C"/>
    <w:rsid w:val="00117187"/>
    <w:rsid w:val="00122C0C"/>
    <w:rsid w:val="001277BC"/>
    <w:rsid w:val="00134216"/>
    <w:rsid w:val="00137E73"/>
    <w:rsid w:val="00147CA4"/>
    <w:rsid w:val="00151744"/>
    <w:rsid w:val="00153564"/>
    <w:rsid w:val="001535B7"/>
    <w:rsid w:val="0015550F"/>
    <w:rsid w:val="00164E50"/>
    <w:rsid w:val="00172C40"/>
    <w:rsid w:val="00173424"/>
    <w:rsid w:val="00173546"/>
    <w:rsid w:val="00183150"/>
    <w:rsid w:val="00186B20"/>
    <w:rsid w:val="00186C1E"/>
    <w:rsid w:val="00196CFA"/>
    <w:rsid w:val="001A3DAE"/>
    <w:rsid w:val="001A58C6"/>
    <w:rsid w:val="001A7FB3"/>
    <w:rsid w:val="001C7611"/>
    <w:rsid w:val="001D214F"/>
    <w:rsid w:val="001E4400"/>
    <w:rsid w:val="001F0E69"/>
    <w:rsid w:val="002011E0"/>
    <w:rsid w:val="00202247"/>
    <w:rsid w:val="00206DAE"/>
    <w:rsid w:val="00214FA0"/>
    <w:rsid w:val="00235A7F"/>
    <w:rsid w:val="002419FD"/>
    <w:rsid w:val="002567A8"/>
    <w:rsid w:val="00263493"/>
    <w:rsid w:val="002648A5"/>
    <w:rsid w:val="00264FB3"/>
    <w:rsid w:val="002853A4"/>
    <w:rsid w:val="00290827"/>
    <w:rsid w:val="00291EC0"/>
    <w:rsid w:val="00293A0F"/>
    <w:rsid w:val="002A6367"/>
    <w:rsid w:val="002A7C3C"/>
    <w:rsid w:val="002B4C13"/>
    <w:rsid w:val="002B565D"/>
    <w:rsid w:val="002B6F4F"/>
    <w:rsid w:val="002D4CA9"/>
    <w:rsid w:val="002E6045"/>
    <w:rsid w:val="003209FE"/>
    <w:rsid w:val="00343163"/>
    <w:rsid w:val="00344586"/>
    <w:rsid w:val="00345121"/>
    <w:rsid w:val="00351088"/>
    <w:rsid w:val="00375C2A"/>
    <w:rsid w:val="00391EC3"/>
    <w:rsid w:val="003A14AB"/>
    <w:rsid w:val="003A352E"/>
    <w:rsid w:val="003B2B57"/>
    <w:rsid w:val="003E47DC"/>
    <w:rsid w:val="003F068D"/>
    <w:rsid w:val="00402455"/>
    <w:rsid w:val="004029BF"/>
    <w:rsid w:val="004227C3"/>
    <w:rsid w:val="004242CF"/>
    <w:rsid w:val="004447D2"/>
    <w:rsid w:val="00445D0E"/>
    <w:rsid w:val="00454EBD"/>
    <w:rsid w:val="00456C04"/>
    <w:rsid w:val="004760C8"/>
    <w:rsid w:val="004804CC"/>
    <w:rsid w:val="004958D3"/>
    <w:rsid w:val="00496C8F"/>
    <w:rsid w:val="004A79DC"/>
    <w:rsid w:val="004B1728"/>
    <w:rsid w:val="004B6CE9"/>
    <w:rsid w:val="004C1FE3"/>
    <w:rsid w:val="004C3E49"/>
    <w:rsid w:val="004D6FD2"/>
    <w:rsid w:val="004E3A74"/>
    <w:rsid w:val="004F316F"/>
    <w:rsid w:val="004F57C3"/>
    <w:rsid w:val="005109AA"/>
    <w:rsid w:val="00511B47"/>
    <w:rsid w:val="00532A96"/>
    <w:rsid w:val="00533E0E"/>
    <w:rsid w:val="00535A3B"/>
    <w:rsid w:val="00544390"/>
    <w:rsid w:val="00552465"/>
    <w:rsid w:val="00556A06"/>
    <w:rsid w:val="005948AD"/>
    <w:rsid w:val="005A4F21"/>
    <w:rsid w:val="005C2215"/>
    <w:rsid w:val="005D6916"/>
    <w:rsid w:val="005D6D8D"/>
    <w:rsid w:val="00627D41"/>
    <w:rsid w:val="00631C32"/>
    <w:rsid w:val="006344D1"/>
    <w:rsid w:val="0064144D"/>
    <w:rsid w:val="00652C79"/>
    <w:rsid w:val="0066738F"/>
    <w:rsid w:val="0067040A"/>
    <w:rsid w:val="006778C4"/>
    <w:rsid w:val="0068469C"/>
    <w:rsid w:val="00686678"/>
    <w:rsid w:val="006927A5"/>
    <w:rsid w:val="00694003"/>
    <w:rsid w:val="006A7D1C"/>
    <w:rsid w:val="006C53E1"/>
    <w:rsid w:val="006D3AF9"/>
    <w:rsid w:val="006D517B"/>
    <w:rsid w:val="006E355B"/>
    <w:rsid w:val="006F218B"/>
    <w:rsid w:val="006F6996"/>
    <w:rsid w:val="00710224"/>
    <w:rsid w:val="00712471"/>
    <w:rsid w:val="00714646"/>
    <w:rsid w:val="00716AFB"/>
    <w:rsid w:val="00733B31"/>
    <w:rsid w:val="007372C9"/>
    <w:rsid w:val="007471AA"/>
    <w:rsid w:val="00754136"/>
    <w:rsid w:val="007556D3"/>
    <w:rsid w:val="00794AAC"/>
    <w:rsid w:val="007A097E"/>
    <w:rsid w:val="007A49A8"/>
    <w:rsid w:val="007B541C"/>
    <w:rsid w:val="007B6FFB"/>
    <w:rsid w:val="007C6341"/>
    <w:rsid w:val="007E6BDA"/>
    <w:rsid w:val="007E7584"/>
    <w:rsid w:val="007F3485"/>
    <w:rsid w:val="00801D4D"/>
    <w:rsid w:val="00804DBF"/>
    <w:rsid w:val="008179FB"/>
    <w:rsid w:val="00817D5C"/>
    <w:rsid w:val="008357F8"/>
    <w:rsid w:val="00845DB1"/>
    <w:rsid w:val="00846641"/>
    <w:rsid w:val="008730EA"/>
    <w:rsid w:val="008A4A70"/>
    <w:rsid w:val="008A572D"/>
    <w:rsid w:val="008A6326"/>
    <w:rsid w:val="008C7EF0"/>
    <w:rsid w:val="00905C62"/>
    <w:rsid w:val="00907441"/>
    <w:rsid w:val="009076D8"/>
    <w:rsid w:val="0091692B"/>
    <w:rsid w:val="00921855"/>
    <w:rsid w:val="009256D3"/>
    <w:rsid w:val="00925E63"/>
    <w:rsid w:val="009339C6"/>
    <w:rsid w:val="009400CE"/>
    <w:rsid w:val="00952AC9"/>
    <w:rsid w:val="00961D49"/>
    <w:rsid w:val="009816E1"/>
    <w:rsid w:val="00985E1F"/>
    <w:rsid w:val="0099023F"/>
    <w:rsid w:val="009C090C"/>
    <w:rsid w:val="009C10EF"/>
    <w:rsid w:val="009D0C55"/>
    <w:rsid w:val="009E0F90"/>
    <w:rsid w:val="009E2845"/>
    <w:rsid w:val="009F47B4"/>
    <w:rsid w:val="00A055F9"/>
    <w:rsid w:val="00A075D2"/>
    <w:rsid w:val="00A1613F"/>
    <w:rsid w:val="00A41F99"/>
    <w:rsid w:val="00A54EEF"/>
    <w:rsid w:val="00A636DB"/>
    <w:rsid w:val="00A65190"/>
    <w:rsid w:val="00A70F3D"/>
    <w:rsid w:val="00A76EF3"/>
    <w:rsid w:val="00A85BF2"/>
    <w:rsid w:val="00A93BDC"/>
    <w:rsid w:val="00A97296"/>
    <w:rsid w:val="00A97402"/>
    <w:rsid w:val="00AA111B"/>
    <w:rsid w:val="00AA6173"/>
    <w:rsid w:val="00AA71CE"/>
    <w:rsid w:val="00AC7591"/>
    <w:rsid w:val="00AD19C9"/>
    <w:rsid w:val="00AD3133"/>
    <w:rsid w:val="00AF4D16"/>
    <w:rsid w:val="00B02E96"/>
    <w:rsid w:val="00B11E3F"/>
    <w:rsid w:val="00B15703"/>
    <w:rsid w:val="00B302B8"/>
    <w:rsid w:val="00B314F6"/>
    <w:rsid w:val="00B3299B"/>
    <w:rsid w:val="00B32FF2"/>
    <w:rsid w:val="00B4382B"/>
    <w:rsid w:val="00B45089"/>
    <w:rsid w:val="00B61A48"/>
    <w:rsid w:val="00B65DA7"/>
    <w:rsid w:val="00B6706B"/>
    <w:rsid w:val="00B8164A"/>
    <w:rsid w:val="00B95721"/>
    <w:rsid w:val="00B9701F"/>
    <w:rsid w:val="00BB2749"/>
    <w:rsid w:val="00BD2125"/>
    <w:rsid w:val="00BE69F9"/>
    <w:rsid w:val="00BF1339"/>
    <w:rsid w:val="00C260DD"/>
    <w:rsid w:val="00C5750F"/>
    <w:rsid w:val="00C5786A"/>
    <w:rsid w:val="00C81816"/>
    <w:rsid w:val="00C868F0"/>
    <w:rsid w:val="00C96698"/>
    <w:rsid w:val="00CA1790"/>
    <w:rsid w:val="00CB4B14"/>
    <w:rsid w:val="00CB690C"/>
    <w:rsid w:val="00CD37E0"/>
    <w:rsid w:val="00CD4068"/>
    <w:rsid w:val="00CD524E"/>
    <w:rsid w:val="00CD538D"/>
    <w:rsid w:val="00CD5D24"/>
    <w:rsid w:val="00CE1215"/>
    <w:rsid w:val="00D00233"/>
    <w:rsid w:val="00D27E88"/>
    <w:rsid w:val="00D55E3B"/>
    <w:rsid w:val="00D56CF0"/>
    <w:rsid w:val="00D70B55"/>
    <w:rsid w:val="00D835EF"/>
    <w:rsid w:val="00D85326"/>
    <w:rsid w:val="00D85F8E"/>
    <w:rsid w:val="00D93EA5"/>
    <w:rsid w:val="00D979A5"/>
    <w:rsid w:val="00DA1712"/>
    <w:rsid w:val="00DC0870"/>
    <w:rsid w:val="00DC2B37"/>
    <w:rsid w:val="00DC44E7"/>
    <w:rsid w:val="00DE3AEF"/>
    <w:rsid w:val="00DE3E31"/>
    <w:rsid w:val="00DE6692"/>
    <w:rsid w:val="00DF06E2"/>
    <w:rsid w:val="00DF1493"/>
    <w:rsid w:val="00E03AF3"/>
    <w:rsid w:val="00E329F9"/>
    <w:rsid w:val="00E339C9"/>
    <w:rsid w:val="00E34630"/>
    <w:rsid w:val="00E4463B"/>
    <w:rsid w:val="00E45572"/>
    <w:rsid w:val="00E469EE"/>
    <w:rsid w:val="00E7692B"/>
    <w:rsid w:val="00E85613"/>
    <w:rsid w:val="00EA38CC"/>
    <w:rsid w:val="00EB12D7"/>
    <w:rsid w:val="00EC3B00"/>
    <w:rsid w:val="00EC51C8"/>
    <w:rsid w:val="00EC6534"/>
    <w:rsid w:val="00EC7778"/>
    <w:rsid w:val="00ED00C1"/>
    <w:rsid w:val="00ED021E"/>
    <w:rsid w:val="00ED1722"/>
    <w:rsid w:val="00ED4BCF"/>
    <w:rsid w:val="00EF2205"/>
    <w:rsid w:val="00F260DA"/>
    <w:rsid w:val="00F33DAB"/>
    <w:rsid w:val="00F45D9A"/>
    <w:rsid w:val="00F469E2"/>
    <w:rsid w:val="00F61F81"/>
    <w:rsid w:val="00F64C66"/>
    <w:rsid w:val="00F9102F"/>
    <w:rsid w:val="00F91F4D"/>
    <w:rsid w:val="00FA6FA1"/>
    <w:rsid w:val="00FC06C7"/>
    <w:rsid w:val="00FC60C1"/>
    <w:rsid w:val="00FC7F80"/>
    <w:rsid w:val="00FE2F15"/>
    <w:rsid w:val="00FE39F4"/>
    <w:rsid w:val="00FF14A2"/>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gese.fi.cr/polizas_servicios/Vigentes_web.html" TargetMode="External"/><Relationship Id="rId5" Type="http://schemas.openxmlformats.org/officeDocument/2006/relationships/settings" Target="settings.xml"/><Relationship Id="rId10" Type="http://schemas.openxmlformats.org/officeDocument/2006/relationships/hyperlink" Target="https://www.lafise.com/slcr/"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0F74-F7C5-4DCE-A3CE-D83AD8EE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3276</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Patricia Castro Barquero - Lafise CR</cp:lastModifiedBy>
  <cp:revision>2</cp:revision>
  <cp:lastPrinted>2017-02-06T23:20:00Z</cp:lastPrinted>
  <dcterms:created xsi:type="dcterms:W3CDTF">2018-07-16T14:29:00Z</dcterms:created>
  <dcterms:modified xsi:type="dcterms:W3CDTF">2018-07-16T14:29:00Z</dcterms:modified>
</cp:coreProperties>
</file>